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4D5" w:rsidRPr="006F3806" w:rsidRDefault="00AB64D5" w:rsidP="00AB64D5"/>
    <w:p w:rsidR="00AB64D5" w:rsidRDefault="007439F8">
      <w:r w:rsidRPr="007439F8">
        <w:rPr>
          <w:noProof/>
        </w:rPr>
        <w:drawing>
          <wp:inline distT="0" distB="0" distL="0" distR="0">
            <wp:extent cx="6570345" cy="9045309"/>
            <wp:effectExtent l="0" t="0" r="1905" b="3810"/>
            <wp:docPr id="1" name="Рисунок 1" descr="C:\Users\CAA5~1\AppData\Local\Temp\Rar$DIa4400.39156\лист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A5~1\AppData\Local\Temp\Rar$DIa4400.39156\лист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45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B64D5" w:rsidRDefault="00AB64D5"/>
    <w:p w:rsidR="00AB64D5" w:rsidRDefault="00AB64D5"/>
    <w:p w:rsidR="008E1BF0" w:rsidRDefault="008E1BF0" w:rsidP="00AB64D5">
      <w:pPr>
        <w:ind w:left="1800"/>
        <w:rPr>
          <w:b/>
          <w:bCs/>
          <w:sz w:val="28"/>
          <w:szCs w:val="28"/>
          <w:lang w:val="en-US"/>
        </w:rPr>
      </w:pPr>
    </w:p>
    <w:p w:rsidR="008E1BF0" w:rsidRDefault="008E1BF0" w:rsidP="00AB64D5">
      <w:pPr>
        <w:ind w:left="1800"/>
        <w:rPr>
          <w:b/>
          <w:bCs/>
          <w:sz w:val="28"/>
          <w:szCs w:val="28"/>
          <w:lang w:val="en-US"/>
        </w:rPr>
      </w:pPr>
    </w:p>
    <w:p w:rsidR="00AB64D5" w:rsidRPr="008E1BF0" w:rsidRDefault="00AB64D5" w:rsidP="00AB64D5">
      <w:pPr>
        <w:ind w:left="1800"/>
        <w:rPr>
          <w:rFonts w:eastAsiaTheme="minorEastAsia"/>
          <w:sz w:val="20"/>
          <w:szCs w:val="20"/>
        </w:rPr>
      </w:pPr>
      <w:r w:rsidRPr="008E1BF0">
        <w:rPr>
          <w:bCs/>
          <w:sz w:val="28"/>
          <w:szCs w:val="28"/>
        </w:rPr>
        <w:lastRenderedPageBreak/>
        <w:t>Планируемые результаты освоения учебного курса</w:t>
      </w:r>
    </w:p>
    <w:p w:rsidR="00AB64D5" w:rsidRPr="008E1BF0" w:rsidRDefault="00AB64D5" w:rsidP="00AB64D5">
      <w:pPr>
        <w:spacing w:line="220" w:lineRule="exact"/>
        <w:rPr>
          <w:rFonts w:eastAsiaTheme="minorEastAsia"/>
        </w:rPr>
      </w:pPr>
    </w:p>
    <w:p w:rsidR="00AB64D5" w:rsidRPr="008E1BF0" w:rsidRDefault="00AB64D5" w:rsidP="006E49FF">
      <w:pPr>
        <w:ind w:left="120"/>
        <w:rPr>
          <w:rFonts w:eastAsiaTheme="minorEastAsia"/>
          <w:sz w:val="20"/>
          <w:szCs w:val="20"/>
        </w:rPr>
      </w:pPr>
      <w:r w:rsidRPr="006E49FF">
        <w:rPr>
          <w:bCs/>
        </w:rPr>
        <w:t>ЛИЧНОСТНЫЕ РЕЗУЛЬТАТЫ:</w:t>
      </w:r>
    </w:p>
    <w:p w:rsidR="00AB64D5" w:rsidRPr="00B55ACC" w:rsidRDefault="00AB64D5" w:rsidP="00B55ACC">
      <w:pPr>
        <w:ind w:left="120" w:firstLine="708"/>
        <w:jc w:val="both"/>
        <w:rPr>
          <w:rFonts w:eastAsiaTheme="minorEastAsia"/>
          <w:sz w:val="20"/>
          <w:szCs w:val="20"/>
          <w:lang w:val="tt-RU"/>
        </w:rPr>
      </w:pPr>
      <w:r w:rsidRPr="00AB64D5">
        <w:t>воспитание патриотизма к Отечеству, прошлому и настоящему многонационального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AB64D5" w:rsidRPr="00B55ACC" w:rsidRDefault="00AB64D5" w:rsidP="00B55ACC">
      <w:pPr>
        <w:ind w:left="120" w:firstLine="708"/>
        <w:jc w:val="both"/>
        <w:rPr>
          <w:rFonts w:eastAsiaTheme="minorEastAsia"/>
          <w:sz w:val="20"/>
          <w:szCs w:val="20"/>
        </w:rPr>
      </w:pPr>
      <w:r w:rsidRPr="00AB64D5"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AB64D5" w:rsidRPr="00B55ACC" w:rsidRDefault="00AB64D5" w:rsidP="00B55ACC">
      <w:pPr>
        <w:ind w:left="120" w:firstLine="708"/>
        <w:jc w:val="both"/>
        <w:rPr>
          <w:rFonts w:eastAsiaTheme="minorEastAsia"/>
          <w:sz w:val="20"/>
          <w:szCs w:val="20"/>
        </w:rPr>
      </w:pPr>
      <w:r w:rsidRPr="00AB64D5">
        <w:t>формирование целостного мировоззрения, соответствующего современному уровню развития науки и общественной жизни;</w:t>
      </w:r>
    </w:p>
    <w:p w:rsidR="00AB64D5" w:rsidRPr="00AB64D5" w:rsidRDefault="00AB64D5" w:rsidP="00B55ACC">
      <w:pPr>
        <w:ind w:left="120" w:right="20" w:firstLine="708"/>
        <w:jc w:val="both"/>
        <w:rPr>
          <w:rFonts w:eastAsiaTheme="minorEastAsia"/>
          <w:sz w:val="20"/>
          <w:szCs w:val="20"/>
        </w:rPr>
      </w:pPr>
      <w:r w:rsidRPr="00AB64D5">
        <w:t>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AB64D5" w:rsidRPr="00AB64D5" w:rsidRDefault="00AB64D5" w:rsidP="00B55ACC">
      <w:pPr>
        <w:rPr>
          <w:rFonts w:eastAsiaTheme="minorEastAsia"/>
        </w:rPr>
      </w:pPr>
    </w:p>
    <w:p w:rsidR="00AB64D5" w:rsidRPr="008E1BF0" w:rsidRDefault="00AB64D5" w:rsidP="006E49FF">
      <w:pPr>
        <w:ind w:left="120"/>
        <w:rPr>
          <w:rFonts w:eastAsiaTheme="minorEastAsia"/>
          <w:sz w:val="20"/>
          <w:szCs w:val="20"/>
        </w:rPr>
      </w:pPr>
      <w:r w:rsidRPr="006E49FF">
        <w:rPr>
          <w:bCs/>
        </w:rPr>
        <w:t>МЕЖЛИЧНОСТНЫЕ РЕЗУЛЬТАТЫ:</w:t>
      </w:r>
    </w:p>
    <w:p w:rsidR="00AB64D5" w:rsidRPr="008E1BF0" w:rsidRDefault="00AB64D5" w:rsidP="006E49FF">
      <w:pPr>
        <w:ind w:left="120" w:right="20" w:firstLine="708"/>
        <w:jc w:val="both"/>
        <w:rPr>
          <w:rFonts w:eastAsiaTheme="minorEastAsia"/>
          <w:sz w:val="20"/>
          <w:szCs w:val="20"/>
        </w:rPr>
      </w:pPr>
      <w:r w:rsidRPr="00AB64D5">
        <w:t>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национальностей и их духовному наследию.</w:t>
      </w:r>
    </w:p>
    <w:p w:rsidR="00AB64D5" w:rsidRPr="006E49FF" w:rsidRDefault="00AB64D5" w:rsidP="006E49FF">
      <w:pPr>
        <w:ind w:left="120" w:right="20" w:firstLine="768"/>
        <w:jc w:val="both"/>
        <w:rPr>
          <w:rFonts w:eastAsiaTheme="minorEastAsia"/>
          <w:sz w:val="20"/>
          <w:szCs w:val="20"/>
        </w:rPr>
      </w:pPr>
      <w:r w:rsidRPr="00AB64D5">
        <w:t>Освоение различных способов искусства общения; обучение красивому и грамотному общению на родном языке.</w:t>
      </w:r>
    </w:p>
    <w:p w:rsidR="00AB64D5" w:rsidRPr="006E49FF" w:rsidRDefault="00AB64D5" w:rsidP="006E49FF">
      <w:pPr>
        <w:ind w:left="120" w:firstLine="708"/>
        <w:jc w:val="both"/>
        <w:rPr>
          <w:rFonts w:eastAsiaTheme="minorEastAsia"/>
          <w:sz w:val="20"/>
          <w:szCs w:val="20"/>
        </w:rPr>
      </w:pPr>
      <w:r w:rsidRPr="00AB64D5">
        <w:t xml:space="preserve">Беспрерывное получение знаний и накопление опыта </w:t>
      </w:r>
      <w:proofErr w:type="spellStart"/>
      <w:r w:rsidRPr="00AB64D5">
        <w:t>комммуникации</w:t>
      </w:r>
      <w:proofErr w:type="spellEnd"/>
      <w:r w:rsidRPr="00AB64D5">
        <w:t xml:space="preserve"> посредством родного языка.</w:t>
      </w:r>
    </w:p>
    <w:p w:rsidR="00AB64D5" w:rsidRPr="006E49FF" w:rsidRDefault="00AB64D5" w:rsidP="006E49FF">
      <w:pPr>
        <w:ind w:left="880"/>
        <w:rPr>
          <w:rFonts w:eastAsiaTheme="minorEastAsia"/>
          <w:sz w:val="20"/>
          <w:szCs w:val="20"/>
        </w:rPr>
      </w:pPr>
      <w:r w:rsidRPr="00AB64D5">
        <w:t>Привлечение учащихся к изучению наследия татарской национальной культуры.</w:t>
      </w:r>
    </w:p>
    <w:p w:rsidR="00AB64D5" w:rsidRPr="00B55ACC" w:rsidRDefault="00AB64D5" w:rsidP="00B55ACC">
      <w:pPr>
        <w:ind w:left="120"/>
        <w:rPr>
          <w:rFonts w:eastAsiaTheme="minorEastAsia"/>
          <w:sz w:val="20"/>
          <w:szCs w:val="20"/>
          <w:lang w:val="tt-RU"/>
        </w:rPr>
      </w:pPr>
      <w:r w:rsidRPr="00AB64D5">
        <w:rPr>
          <w:b/>
          <w:bCs/>
        </w:rPr>
        <w:t>ПРЕДМЕТНЫЕ РЕЗУЛЬТАТЫ</w:t>
      </w:r>
      <w:r w:rsidRPr="00AB64D5">
        <w:t>:</w:t>
      </w:r>
    </w:p>
    <w:p w:rsidR="00AB64D5" w:rsidRPr="00AB64D5" w:rsidRDefault="00AB64D5" w:rsidP="00B55ACC">
      <w:pPr>
        <w:ind w:left="120" w:right="900" w:firstLine="708"/>
      </w:pPr>
      <w:r w:rsidRPr="00AB64D5">
        <w:t>осознание значимости чтения и изучения татарской литературы для своего</w:t>
      </w:r>
    </w:p>
    <w:p w:rsidR="00AB64D5" w:rsidRPr="006E49FF" w:rsidRDefault="00AB64D5" w:rsidP="006E49FF">
      <w:pPr>
        <w:tabs>
          <w:tab w:val="left" w:pos="10347"/>
        </w:tabs>
        <w:ind w:left="120" w:right="900" w:firstLine="708"/>
        <w:rPr>
          <w:rFonts w:eastAsiaTheme="minorEastAsia"/>
          <w:sz w:val="20"/>
          <w:szCs w:val="20"/>
        </w:rPr>
      </w:pPr>
      <w:r w:rsidRPr="00AB64D5">
        <w:t xml:space="preserve">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</w:t>
      </w:r>
      <w:proofErr w:type="gramStart"/>
      <w:r w:rsidRPr="00AB64D5">
        <w:t>диалога.</w:t>
      </w:r>
      <w:r w:rsidRPr="00AB64D5">
        <w:rPr>
          <w:i/>
          <w:iCs/>
        </w:rPr>
        <w:t>.</w:t>
      </w:r>
      <w:proofErr w:type="gramEnd"/>
    </w:p>
    <w:p w:rsidR="00AB64D5" w:rsidRPr="006E49FF" w:rsidRDefault="00AB64D5" w:rsidP="006E49FF">
      <w:pPr>
        <w:ind w:left="120" w:firstLine="708"/>
        <w:jc w:val="both"/>
        <w:rPr>
          <w:rFonts w:eastAsiaTheme="minorEastAsia"/>
          <w:sz w:val="20"/>
          <w:szCs w:val="20"/>
        </w:rPr>
      </w:pPr>
      <w:r w:rsidRPr="00AB64D5">
        <w:t xml:space="preserve">понимание татарской литературы как одной из основных национально-культурных ценностей татарского народа, как особого способа познания </w:t>
      </w:r>
      <w:proofErr w:type="gramStart"/>
      <w:r w:rsidRPr="00AB64D5">
        <w:t>жизни.</w:t>
      </w:r>
      <w:r w:rsidRPr="00AB64D5">
        <w:rPr>
          <w:i/>
          <w:iCs/>
        </w:rPr>
        <w:t>.</w:t>
      </w:r>
      <w:proofErr w:type="gramEnd"/>
    </w:p>
    <w:p w:rsidR="00AB64D5" w:rsidRPr="006E49FF" w:rsidRDefault="00AB64D5" w:rsidP="006E49FF">
      <w:pPr>
        <w:ind w:left="120" w:firstLine="22"/>
        <w:jc w:val="both"/>
        <w:rPr>
          <w:rFonts w:eastAsiaTheme="minorEastAsia"/>
          <w:sz w:val="20"/>
          <w:szCs w:val="20"/>
        </w:rPr>
      </w:pPr>
      <w:r w:rsidRPr="00AB64D5">
        <w:t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AB64D5" w:rsidRPr="006E49FF" w:rsidRDefault="00AB64D5" w:rsidP="006E49FF">
      <w:pPr>
        <w:ind w:left="820"/>
        <w:rPr>
          <w:rFonts w:eastAsiaTheme="minorEastAsia"/>
          <w:sz w:val="20"/>
          <w:szCs w:val="20"/>
        </w:rPr>
      </w:pPr>
      <w:r w:rsidRPr="00AB64D5">
        <w:t>умение анализировать литературное произведение: определять его принадлежность</w:t>
      </w:r>
    </w:p>
    <w:p w:rsidR="00AB64D5" w:rsidRPr="00AB64D5" w:rsidRDefault="00AB64D5" w:rsidP="00B55ACC">
      <w:pPr>
        <w:numPr>
          <w:ilvl w:val="0"/>
          <w:numId w:val="1"/>
        </w:numPr>
        <w:tabs>
          <w:tab w:val="left" w:pos="367"/>
        </w:tabs>
        <w:ind w:left="120" w:right="20"/>
        <w:jc w:val="both"/>
      </w:pPr>
      <w:r w:rsidRPr="00AB64D5">
        <w:t>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</w:t>
      </w:r>
    </w:p>
    <w:p w:rsidR="00AB64D5" w:rsidRPr="00B55ACC" w:rsidRDefault="00AB64D5" w:rsidP="00B55ACC">
      <w:pPr>
        <w:numPr>
          <w:ilvl w:val="0"/>
          <w:numId w:val="2"/>
        </w:numPr>
        <w:tabs>
          <w:tab w:val="left" w:pos="451"/>
        </w:tabs>
        <w:ind w:left="120" w:right="20"/>
        <w:jc w:val="both"/>
        <w:sectPr w:rsidR="00AB64D5" w:rsidRPr="00B55ACC" w:rsidSect="00AB64D5">
          <w:pgSz w:w="11900" w:h="16838"/>
          <w:pgMar w:top="426" w:right="986" w:bottom="419" w:left="567" w:header="0" w:footer="0" w:gutter="0"/>
          <w:cols w:space="720" w:equalWidth="0">
            <w:col w:w="10353"/>
          </w:cols>
        </w:sectPr>
      </w:pPr>
      <w:r w:rsidRPr="00AB64D5">
        <w:rPr>
          <w:rFonts w:eastAsiaTheme="minorEastAsia"/>
          <w:sz w:val="22"/>
          <w:szCs w:val="22"/>
        </w:rPr>
        <w:t xml:space="preserve">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воспитание квалифицированного читателя со сформированным эстетическим вкусом, способного аргументировать свое мнение и оформлять его словесно </w:t>
      </w:r>
      <w:r w:rsidRPr="00AB64D5">
        <w:t>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</w:t>
      </w:r>
      <w:r w:rsidR="00B55ACC">
        <w:t>анировать свое досуговое чтение</w:t>
      </w:r>
    </w:p>
    <w:p w:rsidR="00AB64D5" w:rsidRPr="00B55ACC" w:rsidRDefault="00AB64D5" w:rsidP="00B55ACC">
      <w:pPr>
        <w:rPr>
          <w:rFonts w:eastAsiaTheme="minorEastAsia"/>
          <w:sz w:val="20"/>
          <w:szCs w:val="20"/>
          <w:lang w:val="tt-RU"/>
        </w:rPr>
      </w:pPr>
    </w:p>
    <w:p w:rsidR="00AB64D5" w:rsidRPr="006E49FF" w:rsidRDefault="00AB64D5" w:rsidP="006E49FF">
      <w:pPr>
        <w:ind w:left="120" w:firstLine="22"/>
        <w:jc w:val="both"/>
        <w:rPr>
          <w:rFonts w:eastAsiaTheme="minorEastAsia"/>
          <w:sz w:val="20"/>
          <w:szCs w:val="20"/>
        </w:rPr>
      </w:pPr>
      <w:r w:rsidRPr="00AB64D5">
        <w:t>развитие способности понимать литературные художественные произведения, отражающие разные этнокультурные традиции,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AB64D5" w:rsidRPr="00AB64D5" w:rsidRDefault="00AB64D5" w:rsidP="00B55ACC">
      <w:pPr>
        <w:ind w:left="120" w:firstLine="708"/>
        <w:jc w:val="both"/>
        <w:rPr>
          <w:rFonts w:eastAsiaTheme="minorEastAsia"/>
          <w:sz w:val="20"/>
          <w:szCs w:val="20"/>
        </w:rPr>
      </w:pPr>
      <w:r w:rsidRPr="00AB64D5">
        <w:t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AB64D5" w:rsidRPr="00AB64D5" w:rsidRDefault="00AB64D5" w:rsidP="00B55ACC">
      <w:pPr>
        <w:ind w:left="3160"/>
        <w:rPr>
          <w:rFonts w:eastAsiaTheme="minorEastAsia"/>
        </w:rPr>
      </w:pPr>
      <w:r w:rsidRPr="00AB64D5">
        <w:rPr>
          <w:b/>
          <w:bCs/>
        </w:rPr>
        <w:t>Содержание учебного предмета</w:t>
      </w:r>
    </w:p>
    <w:p w:rsidR="00AB64D5" w:rsidRPr="00AB64D5" w:rsidRDefault="00AB64D5" w:rsidP="00B55ACC">
      <w:pPr>
        <w:ind w:right="-119"/>
        <w:jc w:val="center"/>
        <w:rPr>
          <w:b/>
          <w:bCs/>
        </w:rPr>
      </w:pPr>
      <w:r w:rsidRPr="00AB64D5">
        <w:rPr>
          <w:b/>
          <w:bCs/>
        </w:rPr>
        <w:t>6 класс</w:t>
      </w:r>
      <w:r w:rsidRPr="00AB64D5">
        <w:rPr>
          <w:rFonts w:eastAsiaTheme="minorEastAsia"/>
        </w:rPr>
        <w:t xml:space="preserve">   </w:t>
      </w:r>
      <w:r w:rsidRPr="00AB64D5">
        <w:rPr>
          <w:b/>
          <w:bCs/>
        </w:rPr>
        <w:t>(2 ч. в неделю, всего 70 ч.)</w:t>
      </w:r>
    </w:p>
    <w:p w:rsidR="00AB64D5" w:rsidRPr="00AB64D5" w:rsidRDefault="00AB64D5" w:rsidP="00B55ACC">
      <w:pPr>
        <w:ind w:right="-119"/>
        <w:jc w:val="center"/>
        <w:rPr>
          <w:rFonts w:eastAsiaTheme="minorEastAsia"/>
        </w:rPr>
      </w:pPr>
    </w:p>
    <w:tbl>
      <w:tblPr>
        <w:tblStyle w:val="a3"/>
        <w:tblW w:w="9922" w:type="dxa"/>
        <w:tblInd w:w="534" w:type="dxa"/>
        <w:tblLook w:val="04A0" w:firstRow="1" w:lastRow="0" w:firstColumn="1" w:lastColumn="0" w:noHBand="0" w:noVBand="1"/>
      </w:tblPr>
      <w:tblGrid>
        <w:gridCol w:w="1559"/>
        <w:gridCol w:w="6946"/>
        <w:gridCol w:w="1417"/>
      </w:tblGrid>
      <w:tr w:rsidR="00AB64D5" w:rsidRPr="006E49FF" w:rsidTr="00B55ACC">
        <w:trPr>
          <w:trHeight w:val="615"/>
        </w:trPr>
        <w:tc>
          <w:tcPr>
            <w:tcW w:w="1559" w:type="dxa"/>
          </w:tcPr>
          <w:p w:rsidR="00AB64D5" w:rsidRPr="006E49FF" w:rsidRDefault="00AB64D5" w:rsidP="00B55ACC">
            <w:pPr>
              <w:rPr>
                <w:rFonts w:eastAsia="Calibri"/>
                <w:lang w:val="tt-RU" w:eastAsia="en-US"/>
              </w:rPr>
            </w:pPr>
            <w:r w:rsidRPr="006E49FF">
              <w:rPr>
                <w:rFonts w:eastAsia="Calibri"/>
                <w:lang w:val="tt-RU" w:eastAsia="en-US"/>
              </w:rPr>
              <w:t>Название</w:t>
            </w:r>
          </w:p>
          <w:p w:rsidR="00AB64D5" w:rsidRPr="006E49FF" w:rsidRDefault="00AB64D5" w:rsidP="00B55ACC">
            <w:pPr>
              <w:rPr>
                <w:rFonts w:eastAsia="Calibri"/>
                <w:lang w:val="tt-RU" w:eastAsia="en-US"/>
              </w:rPr>
            </w:pPr>
            <w:r w:rsidRPr="006E49FF">
              <w:rPr>
                <w:rFonts w:eastAsia="Calibri"/>
                <w:lang w:val="tt-RU" w:eastAsia="en-US"/>
              </w:rPr>
              <w:t>раздела</w:t>
            </w:r>
          </w:p>
        </w:tc>
        <w:tc>
          <w:tcPr>
            <w:tcW w:w="6946" w:type="dxa"/>
          </w:tcPr>
          <w:p w:rsidR="00AB64D5" w:rsidRPr="006E49FF" w:rsidRDefault="00AB64D5" w:rsidP="00B55ACC">
            <w:pPr>
              <w:rPr>
                <w:rFonts w:eastAsia="Calibri"/>
                <w:lang w:val="tt-RU" w:eastAsia="en-US"/>
              </w:rPr>
            </w:pPr>
            <w:r w:rsidRPr="006E49FF">
              <w:rPr>
                <w:bCs/>
                <w:lang w:eastAsia="en-US"/>
              </w:rPr>
              <w:t>Краткое содержание</w:t>
            </w:r>
          </w:p>
        </w:tc>
        <w:tc>
          <w:tcPr>
            <w:tcW w:w="1417" w:type="dxa"/>
          </w:tcPr>
          <w:p w:rsidR="00AB64D5" w:rsidRPr="006E49FF" w:rsidRDefault="00AB64D5" w:rsidP="00B55ACC">
            <w:pPr>
              <w:rPr>
                <w:rFonts w:eastAsia="Calibri"/>
                <w:lang w:val="tt-RU" w:eastAsia="en-US"/>
              </w:rPr>
            </w:pPr>
            <w:r w:rsidRPr="006E49FF">
              <w:rPr>
                <w:rFonts w:eastAsia="Calibri"/>
                <w:lang w:val="tt-RU" w:eastAsia="en-US"/>
              </w:rPr>
              <w:t>Количест</w:t>
            </w:r>
          </w:p>
          <w:p w:rsidR="00AB64D5" w:rsidRPr="006E49FF" w:rsidRDefault="00AB64D5" w:rsidP="00B55ACC">
            <w:pPr>
              <w:rPr>
                <w:rFonts w:eastAsia="Calibri"/>
                <w:lang w:val="tt-RU" w:eastAsia="en-US"/>
              </w:rPr>
            </w:pPr>
            <w:r w:rsidRPr="006E49FF">
              <w:rPr>
                <w:rFonts w:eastAsia="Calibri"/>
                <w:lang w:val="tt-RU" w:eastAsia="en-US"/>
              </w:rPr>
              <w:t>во часов</w:t>
            </w:r>
          </w:p>
        </w:tc>
      </w:tr>
    </w:tbl>
    <w:tbl>
      <w:tblPr>
        <w:tblW w:w="9922" w:type="dxa"/>
        <w:tblInd w:w="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6"/>
        <w:gridCol w:w="6946"/>
        <w:gridCol w:w="1417"/>
      </w:tblGrid>
      <w:tr w:rsidR="00AB64D5" w:rsidRPr="006E49FF" w:rsidTr="008E1BF0">
        <w:trPr>
          <w:trHeight w:val="261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w w:val="97"/>
                <w:lang w:eastAsia="en-US"/>
              </w:rPr>
              <w:t>Мифы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Концепции о происхождении мифов. Классификация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3"/>
              <w:jc w:val="right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5</w:t>
            </w:r>
          </w:p>
        </w:tc>
      </w:tr>
      <w:tr w:rsidR="00AB64D5" w:rsidRPr="006E49FF" w:rsidTr="008E1BF0">
        <w:trPr>
          <w:trHeight w:val="277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   мифов. Татарские народные мифы («</w:t>
            </w:r>
            <w:proofErr w:type="spellStart"/>
            <w:r w:rsidRPr="006E49FF">
              <w:rPr>
                <w:lang w:eastAsia="en-US"/>
              </w:rPr>
              <w:t>Алып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кешеләр</w:t>
            </w:r>
            <w:proofErr w:type="spellEnd"/>
            <w:r w:rsidRPr="006E49FF">
              <w:rPr>
                <w:lang w:eastAsia="en-US"/>
              </w:rPr>
              <w:t>» /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«Великаны»,  «</w:t>
            </w:r>
            <w:proofErr w:type="spellStart"/>
            <w:r w:rsidRPr="006E49FF">
              <w:rPr>
                <w:lang w:eastAsia="en-US"/>
              </w:rPr>
              <w:t>Җил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иясе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җил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чыгара</w:t>
            </w:r>
            <w:proofErr w:type="spellEnd"/>
            <w:r w:rsidRPr="006E49FF">
              <w:rPr>
                <w:lang w:eastAsia="en-US"/>
              </w:rPr>
              <w:t>» / «Откуда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появляется ветер»).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Практик </w:t>
            </w:r>
            <w:proofErr w:type="spellStart"/>
            <w:r w:rsidRPr="006E49FF">
              <w:rPr>
                <w:lang w:eastAsia="en-US"/>
              </w:rPr>
              <w:t>дәрес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Әдәби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әсәр</w:t>
            </w:r>
            <w:proofErr w:type="spellEnd"/>
            <w:r w:rsidRPr="006E49FF">
              <w:rPr>
                <w:lang w:eastAsia="en-US"/>
              </w:rPr>
              <w:t xml:space="preserve">. </w:t>
            </w:r>
            <w:proofErr w:type="spellStart"/>
            <w:r w:rsidRPr="006E49FF">
              <w:rPr>
                <w:lang w:eastAsia="en-US"/>
              </w:rPr>
              <w:t>Эчтәлек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һәм</w:t>
            </w:r>
            <w:proofErr w:type="spellEnd"/>
            <w:r w:rsidRPr="006E49FF">
              <w:rPr>
                <w:lang w:eastAsia="en-US"/>
              </w:rPr>
              <w:t xml:space="preserve"> форма. </w:t>
            </w:r>
            <w:proofErr w:type="spellStart"/>
            <w:r w:rsidRPr="006E49FF">
              <w:rPr>
                <w:lang w:eastAsia="en-US"/>
              </w:rPr>
              <w:t>Образлар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системасы</w:t>
            </w:r>
            <w:proofErr w:type="spellEnd"/>
            <w:r w:rsidRPr="006E49FF">
              <w:rPr>
                <w:lang w:eastAsia="en-US"/>
              </w:rPr>
              <w:t>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Выразительно читать тексты. Находить общее и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различное в мифологических представлениях разных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народов о происхождении и устройстве Вселенной и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80"/>
        </w:trPr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человеческого общества.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62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3943F0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3943F0">
              <w:rPr>
                <w:lang w:eastAsia="en-US"/>
              </w:rPr>
              <w:t>Развитие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Научная и литературная деятельность </w:t>
            </w:r>
            <w:proofErr w:type="spellStart"/>
            <w:r w:rsidRPr="006E49FF">
              <w:rPr>
                <w:lang w:eastAsia="en-US"/>
              </w:rPr>
              <w:t>Каюма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Насыри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3"/>
              <w:jc w:val="right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5</w:t>
            </w: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3943F0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3943F0">
              <w:rPr>
                <w:w w:val="99"/>
                <w:lang w:eastAsia="en-US"/>
              </w:rPr>
              <w:t>мифологических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(1825-1902). Изучение им фольклора, этнографии,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3943F0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3943F0">
              <w:rPr>
                <w:lang w:eastAsia="en-US"/>
              </w:rPr>
              <w:t>и религиозных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литературы, истории татар. Повесть К. </w:t>
            </w:r>
            <w:proofErr w:type="spellStart"/>
            <w:r w:rsidRPr="006E49FF">
              <w:rPr>
                <w:lang w:eastAsia="en-US"/>
              </w:rPr>
              <w:t>Насыри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3943F0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3943F0">
              <w:rPr>
                <w:lang w:eastAsia="en-US"/>
              </w:rPr>
              <w:t>сюжетов в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«</w:t>
            </w:r>
            <w:proofErr w:type="spellStart"/>
            <w:r w:rsidRPr="006E49FF">
              <w:rPr>
                <w:lang w:eastAsia="en-US"/>
              </w:rPr>
              <w:t>Әбүгалисина</w:t>
            </w:r>
            <w:proofErr w:type="spellEnd"/>
            <w:r w:rsidRPr="006E49FF">
              <w:rPr>
                <w:lang w:eastAsia="en-US"/>
              </w:rPr>
              <w:t>» / «Абу Али Сина». Фантастический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3943F0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3943F0">
              <w:rPr>
                <w:lang w:eastAsia="en-US"/>
              </w:rPr>
              <w:t>литературе.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сюжет и просветительские идеи в повести.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3943F0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Просветительское движение у татар.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3943F0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3943F0">
              <w:rPr>
                <w:w w:val="99"/>
                <w:lang w:eastAsia="en-US"/>
              </w:rPr>
              <w:t>К.Насыйри</w:t>
            </w:r>
            <w:proofErr w:type="spellEnd"/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i/>
                <w:iCs/>
                <w:lang w:eastAsia="en-US"/>
              </w:rPr>
              <w:t xml:space="preserve">Тема для обсуждения. </w:t>
            </w:r>
            <w:r w:rsidRPr="006E49FF">
              <w:rPr>
                <w:lang w:eastAsia="en-US"/>
              </w:rPr>
              <w:t>Образ Абу Али Сины</w:t>
            </w:r>
            <w:r w:rsidRPr="006E49FF">
              <w:rPr>
                <w:i/>
                <w:iCs/>
                <w:lang w:eastAsia="en-US"/>
              </w:rPr>
              <w:t xml:space="preserve"> </w:t>
            </w:r>
            <w:r w:rsidRPr="006E49FF">
              <w:rPr>
                <w:lang w:eastAsia="en-US"/>
              </w:rPr>
              <w:t>–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исторический персонаж, сказочный герой или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просветительский идеал?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(Сочинение </w:t>
            </w:r>
            <w:proofErr w:type="gramStart"/>
            <w:r w:rsidRPr="006E49FF">
              <w:rPr>
                <w:lang w:eastAsia="en-US"/>
              </w:rPr>
              <w:t xml:space="preserve">« </w:t>
            </w:r>
            <w:proofErr w:type="spellStart"/>
            <w:r w:rsidRPr="006E49FF">
              <w:rPr>
                <w:lang w:eastAsia="en-US"/>
              </w:rPr>
              <w:t>Әбүгалисина</w:t>
            </w:r>
            <w:proofErr w:type="spellEnd"/>
            <w:proofErr w:type="gram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белән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Әбелхарис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81"/>
        </w:trPr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язмышыннан</w:t>
            </w:r>
            <w:proofErr w:type="spellEnd"/>
            <w:r w:rsidRPr="006E49FF">
              <w:rPr>
                <w:lang w:eastAsia="en-US"/>
              </w:rPr>
              <w:t xml:space="preserve"> мин </w:t>
            </w:r>
            <w:proofErr w:type="spellStart"/>
            <w:r w:rsidRPr="006E49FF">
              <w:rPr>
                <w:lang w:eastAsia="en-US"/>
              </w:rPr>
              <w:t>нинди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нәтиҗәләр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ясадым</w:t>
            </w:r>
            <w:proofErr w:type="spellEnd"/>
            <w:r w:rsidRPr="006E49FF">
              <w:rPr>
                <w:lang w:eastAsia="en-US"/>
              </w:rPr>
              <w:t>?”)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61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Г. Ибрагимов.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Г. Ибрагимов. Жизнь и творчество.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3"/>
              <w:jc w:val="right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5</w:t>
            </w: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Переход фольклорных жанров в литературу: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условность (Г. </w:t>
            </w:r>
            <w:proofErr w:type="spellStart"/>
            <w:r w:rsidRPr="006E49FF">
              <w:rPr>
                <w:lang w:eastAsia="en-US"/>
              </w:rPr>
              <w:t>Рахим</w:t>
            </w:r>
            <w:proofErr w:type="spellEnd"/>
            <w:r w:rsidRPr="006E49FF">
              <w:rPr>
                <w:lang w:eastAsia="en-US"/>
              </w:rPr>
              <w:t xml:space="preserve"> «</w:t>
            </w:r>
            <w:proofErr w:type="spellStart"/>
            <w:r w:rsidRPr="006E49FF">
              <w:rPr>
                <w:lang w:eastAsia="en-US"/>
              </w:rPr>
              <w:t>Яз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әкиятләре</w:t>
            </w:r>
            <w:proofErr w:type="spellEnd"/>
            <w:r w:rsidRPr="006E49FF">
              <w:rPr>
                <w:lang w:eastAsia="en-US"/>
              </w:rPr>
              <w:t>» / «Весенние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сказки»). Аллегорическая образность. Повествование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от лица персонажа-рассказчика. Утверждение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81"/>
        </w:trPr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бескорыстия как важного человеческого качества.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61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w w:val="97"/>
                <w:lang w:eastAsia="en-US"/>
              </w:rPr>
              <w:t>Г.Тукай</w:t>
            </w:r>
            <w:proofErr w:type="spellEnd"/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Г.Тукай</w:t>
            </w:r>
            <w:proofErr w:type="spellEnd"/>
            <w:r w:rsidRPr="006E49FF">
              <w:rPr>
                <w:lang w:eastAsia="en-US"/>
              </w:rPr>
              <w:t>. Автобиографическая повесть «</w:t>
            </w:r>
            <w:proofErr w:type="spellStart"/>
            <w:r w:rsidRPr="006E49FF">
              <w:rPr>
                <w:lang w:eastAsia="en-US"/>
              </w:rPr>
              <w:t>Исемдә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3"/>
              <w:jc w:val="right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8</w:t>
            </w:r>
          </w:p>
        </w:tc>
      </w:tr>
      <w:tr w:rsidR="00AB64D5" w:rsidRPr="006E49FF" w:rsidTr="008E1BF0">
        <w:trPr>
          <w:trHeight w:val="277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калганнар</w:t>
            </w:r>
            <w:proofErr w:type="spellEnd"/>
            <w:r w:rsidRPr="006E49FF">
              <w:rPr>
                <w:lang w:eastAsia="en-US"/>
              </w:rPr>
              <w:t>» / «Оставшиеся в памяти». Образ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повествователя: маленький </w:t>
            </w:r>
            <w:proofErr w:type="spellStart"/>
            <w:r w:rsidRPr="006E49FF">
              <w:rPr>
                <w:lang w:eastAsia="en-US"/>
              </w:rPr>
              <w:t>Апуш</w:t>
            </w:r>
            <w:proofErr w:type="spellEnd"/>
            <w:r w:rsidRPr="006E49FF">
              <w:rPr>
                <w:lang w:eastAsia="en-US"/>
              </w:rPr>
              <w:t xml:space="preserve"> и поэт </w:t>
            </w:r>
            <w:proofErr w:type="spellStart"/>
            <w:r w:rsidRPr="006E49FF">
              <w:rPr>
                <w:lang w:eastAsia="en-US"/>
              </w:rPr>
              <w:t>Габдулла</w:t>
            </w:r>
            <w:proofErr w:type="spellEnd"/>
            <w:r w:rsidRPr="006E49FF">
              <w:rPr>
                <w:lang w:eastAsia="en-US"/>
              </w:rPr>
              <w:t>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Характер. Воспоминания, условность, вымысел.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Исторический сюжет о детстве Тукая. Сходство героя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Батуллы</w:t>
            </w:r>
            <w:proofErr w:type="spellEnd"/>
            <w:r w:rsidRPr="006E49FF">
              <w:rPr>
                <w:lang w:eastAsia="en-US"/>
              </w:rPr>
              <w:t xml:space="preserve"> с </w:t>
            </w:r>
            <w:proofErr w:type="spellStart"/>
            <w:r w:rsidRPr="006E49FF">
              <w:rPr>
                <w:lang w:eastAsia="en-US"/>
              </w:rPr>
              <w:t>Тукаевским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Апуш</w:t>
            </w:r>
            <w:proofErr w:type="spellEnd"/>
            <w:r w:rsidRPr="006E49FF">
              <w:rPr>
                <w:lang w:eastAsia="en-US"/>
              </w:rPr>
              <w:t xml:space="preserve"> и отличия от него.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Приёмы создания исторических ситуаций.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Особенности рассказывания.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Практик </w:t>
            </w:r>
            <w:proofErr w:type="spellStart"/>
            <w:r w:rsidRPr="006E49FF">
              <w:rPr>
                <w:lang w:eastAsia="en-US"/>
              </w:rPr>
              <w:t>дәрес</w:t>
            </w:r>
            <w:proofErr w:type="spellEnd"/>
            <w:r w:rsidRPr="006E49FF">
              <w:rPr>
                <w:lang w:eastAsia="en-US"/>
              </w:rPr>
              <w:t xml:space="preserve"> Лирик </w:t>
            </w:r>
            <w:proofErr w:type="spellStart"/>
            <w:r w:rsidRPr="006E49FF">
              <w:rPr>
                <w:lang w:eastAsia="en-US"/>
              </w:rPr>
              <w:t>жанрлар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Әдәби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алымнар</w:t>
            </w:r>
            <w:proofErr w:type="spellEnd"/>
            <w:r w:rsidRPr="006E49FF">
              <w:rPr>
                <w:lang w:eastAsia="en-US"/>
              </w:rPr>
              <w:t xml:space="preserve"> Тел– стиль </w:t>
            </w:r>
            <w:proofErr w:type="spellStart"/>
            <w:r w:rsidRPr="006E49FF">
              <w:rPr>
                <w:lang w:eastAsia="en-US"/>
              </w:rPr>
              <w:t>чаралар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1549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bottom w:val="nil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lang w:eastAsia="en-US"/>
              </w:rPr>
            </w:pPr>
            <w:r w:rsidRPr="006E49FF">
              <w:rPr>
                <w:lang w:eastAsia="en-US"/>
              </w:rPr>
              <w:t xml:space="preserve">Практик </w:t>
            </w:r>
            <w:proofErr w:type="spellStart"/>
            <w:r w:rsidRPr="006E49FF">
              <w:rPr>
                <w:lang w:eastAsia="en-US"/>
              </w:rPr>
              <w:t>дәрес</w:t>
            </w:r>
            <w:proofErr w:type="spellEnd"/>
            <w:r w:rsidRPr="006E49FF">
              <w:rPr>
                <w:lang w:eastAsia="en-US"/>
              </w:rPr>
              <w:t xml:space="preserve">. Тема: Тел–стиль </w:t>
            </w:r>
            <w:proofErr w:type="spellStart"/>
            <w:r w:rsidRPr="006E49FF">
              <w:rPr>
                <w:lang w:eastAsia="en-US"/>
              </w:rPr>
              <w:t>чаралары</w:t>
            </w:r>
            <w:proofErr w:type="spellEnd"/>
            <w:r w:rsidRPr="006E49FF">
              <w:rPr>
                <w:lang w:eastAsia="en-US"/>
              </w:rPr>
              <w:t xml:space="preserve"> (</w:t>
            </w:r>
            <w:proofErr w:type="spellStart"/>
            <w:r w:rsidRPr="006E49FF">
              <w:rPr>
                <w:lang w:eastAsia="en-US"/>
              </w:rPr>
              <w:t>лексик</w:t>
            </w:r>
            <w:proofErr w:type="spellEnd"/>
            <w:r w:rsidRPr="006E49FF">
              <w:rPr>
                <w:lang w:eastAsia="en-US"/>
              </w:rPr>
              <w:t>,</w:t>
            </w:r>
          </w:p>
          <w:p w:rsidR="00AB64D5" w:rsidRPr="006E49FF" w:rsidRDefault="00AB64D5" w:rsidP="00B55ACC">
            <w:pPr>
              <w:ind w:left="100"/>
              <w:rPr>
                <w:lang w:eastAsia="en-US"/>
              </w:rPr>
            </w:pPr>
            <w:r w:rsidRPr="006E49FF">
              <w:rPr>
                <w:lang w:eastAsia="en-US"/>
              </w:rPr>
              <w:t xml:space="preserve">стилистик, фонетик </w:t>
            </w:r>
            <w:proofErr w:type="spellStart"/>
            <w:r w:rsidRPr="006E49FF">
              <w:rPr>
                <w:lang w:eastAsia="en-US"/>
              </w:rPr>
              <w:t>чаралар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һәм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троплар</w:t>
            </w:r>
            <w:proofErr w:type="spellEnd"/>
            <w:r w:rsidRPr="006E49FF">
              <w:rPr>
                <w:lang w:eastAsia="en-US"/>
              </w:rPr>
              <w:t xml:space="preserve">). </w:t>
            </w:r>
            <w:proofErr w:type="spellStart"/>
            <w:r w:rsidRPr="006E49FF">
              <w:rPr>
                <w:lang w:eastAsia="en-US"/>
              </w:rPr>
              <w:t>Тезмә</w:t>
            </w:r>
            <w:proofErr w:type="spellEnd"/>
          </w:p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сөйләм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үзенчәлекләре</w:t>
            </w:r>
            <w:proofErr w:type="spellEnd"/>
            <w:r w:rsidRPr="006E49FF">
              <w:rPr>
                <w:lang w:eastAsia="en-US"/>
              </w:rPr>
              <w:t>.</w:t>
            </w:r>
          </w:p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bottom w:val="nil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81"/>
        </w:trPr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rFonts w:eastAsia="Calibri"/>
                <w:lang w:eastAsia="en-US"/>
              </w:rPr>
              <w:t>Р.Батулла</w:t>
            </w:r>
            <w:proofErr w:type="spellEnd"/>
          </w:p>
        </w:tc>
        <w:tc>
          <w:tcPr>
            <w:tcW w:w="695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Р.Батулла</w:t>
            </w:r>
            <w:proofErr w:type="spellEnd"/>
            <w:r w:rsidRPr="006E49FF">
              <w:rPr>
                <w:lang w:eastAsia="en-US"/>
              </w:rPr>
              <w:t>. «</w:t>
            </w:r>
            <w:proofErr w:type="spellStart"/>
            <w:r w:rsidRPr="006E49FF">
              <w:rPr>
                <w:lang w:eastAsia="en-US"/>
              </w:rPr>
              <w:t>Имче</w:t>
            </w:r>
            <w:proofErr w:type="spellEnd"/>
            <w:r w:rsidRPr="006E49FF">
              <w:rPr>
                <w:lang w:eastAsia="en-US"/>
              </w:rPr>
              <w:t>» / «Знахарка».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r w:rsidRPr="006E49FF">
              <w:rPr>
                <w:rFonts w:eastAsia="Calibri"/>
                <w:lang w:eastAsia="en-US"/>
              </w:rPr>
              <w:t>4</w:t>
            </w:r>
          </w:p>
        </w:tc>
      </w:tr>
      <w:tr w:rsidR="00AB64D5" w:rsidRPr="006E49FF" w:rsidTr="008E1BF0">
        <w:trPr>
          <w:trHeight w:val="281"/>
        </w:trPr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rFonts w:eastAsia="Calibri"/>
                <w:lang w:eastAsia="en-US"/>
              </w:rPr>
              <w:t>И.Гази</w:t>
            </w:r>
            <w:proofErr w:type="spellEnd"/>
          </w:p>
        </w:tc>
        <w:tc>
          <w:tcPr>
            <w:tcW w:w="695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И.Гази</w:t>
            </w:r>
            <w:proofErr w:type="spellEnd"/>
            <w:r w:rsidRPr="006E49FF">
              <w:rPr>
                <w:lang w:eastAsia="en-US"/>
              </w:rPr>
              <w:t xml:space="preserve">  «</w:t>
            </w:r>
            <w:proofErr w:type="spellStart"/>
            <w:r w:rsidRPr="006E49FF">
              <w:rPr>
                <w:lang w:eastAsia="en-US"/>
              </w:rPr>
              <w:t>Кояш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артыннан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киткән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тургай</w:t>
            </w:r>
            <w:proofErr w:type="spellEnd"/>
            <w:r w:rsidRPr="006E49FF">
              <w:rPr>
                <w:lang w:eastAsia="en-US"/>
              </w:rPr>
              <w:t>”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r w:rsidRPr="006E49FF">
              <w:rPr>
                <w:rFonts w:eastAsia="Calibri"/>
                <w:lang w:eastAsia="en-US"/>
              </w:rPr>
              <w:t>5</w:t>
            </w:r>
          </w:p>
        </w:tc>
      </w:tr>
      <w:tr w:rsidR="00AB64D5" w:rsidRPr="006E49FF" w:rsidTr="008E1BF0">
        <w:trPr>
          <w:trHeight w:val="261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Комические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Жизнь и творчество Г. </w:t>
            </w:r>
            <w:proofErr w:type="spellStart"/>
            <w:r w:rsidRPr="006E49FF">
              <w:rPr>
                <w:lang w:eastAsia="en-US"/>
              </w:rPr>
              <w:t>Камала</w:t>
            </w:r>
            <w:proofErr w:type="spellEnd"/>
            <w:r w:rsidRPr="006E49FF">
              <w:rPr>
                <w:lang w:eastAsia="en-US"/>
              </w:rPr>
              <w:t xml:space="preserve"> – одного из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4</w:t>
            </w: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образы.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основоположников татарской реалистической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w w:val="99"/>
                <w:lang w:eastAsia="en-US"/>
              </w:rPr>
              <w:t>Г.Камал</w:t>
            </w:r>
            <w:proofErr w:type="spellEnd"/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драматургии. Основные конфликты в комедии Г.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«Первый театр»</w:t>
            </w: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Камала</w:t>
            </w:r>
            <w:proofErr w:type="spellEnd"/>
            <w:r w:rsidRPr="006E49FF">
              <w:rPr>
                <w:lang w:eastAsia="en-US"/>
              </w:rPr>
              <w:t xml:space="preserve"> «</w:t>
            </w:r>
            <w:proofErr w:type="spellStart"/>
            <w:r w:rsidRPr="006E49FF">
              <w:rPr>
                <w:lang w:eastAsia="en-US"/>
              </w:rPr>
              <w:t>Беренче</w:t>
            </w:r>
            <w:proofErr w:type="spellEnd"/>
            <w:r w:rsidRPr="006E49FF">
              <w:rPr>
                <w:lang w:eastAsia="en-US"/>
              </w:rPr>
              <w:t xml:space="preserve"> театр» /«Первый театр».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Просветительские идеи, комические средства.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Иметь представление об истории татарского театра, о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жизни и творчестве Г. </w:t>
            </w:r>
            <w:proofErr w:type="spellStart"/>
            <w:r w:rsidRPr="006E49FF">
              <w:rPr>
                <w:lang w:eastAsia="en-US"/>
              </w:rPr>
              <w:t>Камала</w:t>
            </w:r>
            <w:proofErr w:type="spellEnd"/>
            <w:r w:rsidRPr="006E49FF">
              <w:rPr>
                <w:lang w:eastAsia="en-US"/>
              </w:rPr>
              <w:t>. Знать содержание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комедии. Определять тему и идею произведения,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пересказывать сюжет, характеризовать персонажей,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давать их сравнительные характеристики, определять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основной конфликт, группировку образов, основные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этапы развития сюжета, характеризовать своеобразие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языка драматурга. Писать сочинение с элементами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литературоведческого анализа.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7"/>
        </w:trPr>
        <w:tc>
          <w:tcPr>
            <w:tcW w:w="15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Дать оценку комедии в свете </w:t>
            </w:r>
            <w:proofErr w:type="spellStart"/>
            <w:r w:rsidRPr="006E49FF">
              <w:rPr>
                <w:lang w:eastAsia="en-US"/>
              </w:rPr>
              <w:t>общеэстетических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81"/>
        </w:trPr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5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характеристик татарской литературы начала ХХ века.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61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Лирико-</w:t>
            </w: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Лирико-эмоциональные образы. </w:t>
            </w:r>
            <w:proofErr w:type="spellStart"/>
            <w:r w:rsidRPr="006E49FF">
              <w:rPr>
                <w:lang w:eastAsia="en-US"/>
              </w:rPr>
              <w:t>Дардменд</w:t>
            </w:r>
            <w:proofErr w:type="spellEnd"/>
            <w:r w:rsidRPr="006E49FF">
              <w:rPr>
                <w:lang w:eastAsia="en-US"/>
              </w:rPr>
              <w:t xml:space="preserve"> «</w:t>
            </w:r>
            <w:proofErr w:type="spellStart"/>
            <w:r w:rsidRPr="006E49FF">
              <w:rPr>
                <w:lang w:eastAsia="en-US"/>
              </w:rPr>
              <w:t>Видагъ</w:t>
            </w:r>
            <w:proofErr w:type="spellEnd"/>
            <w:r w:rsidRPr="006E49FF">
              <w:rPr>
                <w:lang w:eastAsia="en-US"/>
              </w:rPr>
              <w:t>» /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2</w:t>
            </w: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эмоциональные</w:t>
            </w: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«Прощание». Содержание лирического текста,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образы.</w:t>
            </w: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лирический герой, чувство-переживание. Образы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w w:val="99"/>
                <w:lang w:eastAsia="en-US"/>
              </w:rPr>
              <w:t>Дардменд</w:t>
            </w:r>
            <w:proofErr w:type="spellEnd"/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природы как средство раскрытия души лирического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героя. Философский смысл пейзажных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стихотворений, их символика.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Жизнь и творчество </w:t>
            </w:r>
            <w:proofErr w:type="spellStart"/>
            <w:r w:rsidRPr="006E49FF">
              <w:rPr>
                <w:lang w:eastAsia="en-US"/>
              </w:rPr>
              <w:t>Дардеменда</w:t>
            </w:r>
            <w:proofErr w:type="spellEnd"/>
            <w:r w:rsidRPr="006E49FF">
              <w:rPr>
                <w:lang w:eastAsia="en-US"/>
              </w:rPr>
              <w:t>. Татарское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литературоведение о </w:t>
            </w:r>
            <w:proofErr w:type="spellStart"/>
            <w:r w:rsidRPr="006E49FF">
              <w:rPr>
                <w:lang w:eastAsia="en-US"/>
              </w:rPr>
              <w:t>Дардеменде</w:t>
            </w:r>
            <w:proofErr w:type="spellEnd"/>
            <w:r w:rsidRPr="006E49FF">
              <w:rPr>
                <w:lang w:eastAsia="en-US"/>
              </w:rPr>
              <w:t>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Отличать стихотворную речь от прозаической,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находить основные признаки стихотворной речи,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характеризовать отличия стиха рифмованного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от нерифмованного. Определять виды рифм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и способы рифмовки двусложных и трёхсложных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размеров стиха на примере изучаемых стихотворных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произведений, созданных в рамках силлабо-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тонической системы стихосложения.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Характеризовать ритмико-метрические особенности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произведений, читать выразительно. Соотносить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76"/>
        </w:trPr>
        <w:tc>
          <w:tcPr>
            <w:tcW w:w="155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образы лирического героя и поэта.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8E1BF0">
        <w:trPr>
          <w:trHeight w:val="281"/>
        </w:trPr>
        <w:tc>
          <w:tcPr>
            <w:tcW w:w="155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Выучить наизусть стихотворение </w:t>
            </w:r>
            <w:proofErr w:type="spellStart"/>
            <w:r w:rsidRPr="006E49FF">
              <w:rPr>
                <w:lang w:eastAsia="en-US"/>
              </w:rPr>
              <w:t>Дардменда</w:t>
            </w:r>
            <w:proofErr w:type="spellEnd"/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</w:tbl>
    <w:p w:rsidR="00AB64D5" w:rsidRPr="006E49FF" w:rsidRDefault="00AB64D5" w:rsidP="00B55ACC">
      <w:pPr>
        <w:rPr>
          <w:rFonts w:eastAsia="Calibri"/>
          <w:lang w:eastAsia="en-US"/>
        </w:rPr>
      </w:pPr>
      <w:r w:rsidRPr="006E49FF">
        <w:rPr>
          <w:rFonts w:eastAsia="Calibri"/>
          <w:lang w:eastAsia="en-US"/>
        </w:rPr>
        <w:t xml:space="preserve">    </w:t>
      </w:r>
    </w:p>
    <w:tbl>
      <w:tblPr>
        <w:tblW w:w="9922" w:type="dxa"/>
        <w:tblInd w:w="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6946"/>
        <w:gridCol w:w="1417"/>
      </w:tblGrid>
      <w:tr w:rsidR="00AB64D5" w:rsidRPr="006E49FF" w:rsidTr="00B55ACC">
        <w:trPr>
          <w:trHeight w:val="261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Theme="minorEastAsia"/>
              </w:rPr>
            </w:pPr>
            <w:r w:rsidRPr="006E49FF">
              <w:rPr>
                <w:w w:val="99"/>
              </w:rPr>
              <w:t xml:space="preserve">С. </w:t>
            </w:r>
            <w:proofErr w:type="spellStart"/>
            <w:r w:rsidRPr="006E49FF">
              <w:rPr>
                <w:w w:val="99"/>
              </w:rPr>
              <w:t>Рамиев</w:t>
            </w:r>
            <w:proofErr w:type="spellEnd"/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 xml:space="preserve">С. </w:t>
            </w:r>
            <w:proofErr w:type="spellStart"/>
            <w:r w:rsidRPr="006E49FF">
              <w:t>Рамиев</w:t>
            </w:r>
            <w:proofErr w:type="spellEnd"/>
            <w:r w:rsidRPr="006E49FF">
              <w:t xml:space="preserve"> «</w:t>
            </w:r>
            <w:proofErr w:type="spellStart"/>
            <w:r w:rsidRPr="006E49FF">
              <w:t>Уку</w:t>
            </w:r>
            <w:proofErr w:type="spellEnd"/>
            <w:r w:rsidRPr="006E49FF">
              <w:t>» / «Знание». Просветительский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Theme="minorEastAsia"/>
              </w:rPr>
            </w:pPr>
            <w:r w:rsidRPr="006E49FF">
              <w:t>2</w:t>
            </w: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>мотив. Образ автора. Гражданская лирика. Жизнь и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 xml:space="preserve">творчество С. </w:t>
            </w:r>
            <w:proofErr w:type="spellStart"/>
            <w:r w:rsidRPr="006E49FF">
              <w:t>Рамиева</w:t>
            </w:r>
            <w:proofErr w:type="spellEnd"/>
            <w:r w:rsidRPr="006E49FF">
              <w:t>. Татарское литературоведение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</w:tr>
      <w:tr w:rsidR="00AB64D5" w:rsidRPr="006E49FF" w:rsidTr="00B55ACC">
        <w:trPr>
          <w:trHeight w:val="281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 xml:space="preserve">о </w:t>
            </w:r>
            <w:proofErr w:type="spellStart"/>
            <w:r w:rsidRPr="006E49FF">
              <w:t>Рамиеве</w:t>
            </w:r>
            <w:proofErr w:type="spellEnd"/>
            <w:r w:rsidRPr="006E49FF">
              <w:t>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</w:tr>
      <w:tr w:rsidR="00AB64D5" w:rsidRPr="006E49FF" w:rsidTr="00B55ACC">
        <w:trPr>
          <w:trHeight w:val="261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Theme="minorEastAsia"/>
              </w:rPr>
            </w:pPr>
            <w:r w:rsidRPr="006E49FF">
              <w:t xml:space="preserve">Х. </w:t>
            </w:r>
            <w:proofErr w:type="spellStart"/>
            <w:r w:rsidRPr="006E49FF">
              <w:t>Такташ</w:t>
            </w:r>
            <w:proofErr w:type="spellEnd"/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 xml:space="preserve">Х. </w:t>
            </w:r>
            <w:proofErr w:type="spellStart"/>
            <w:r w:rsidRPr="006E49FF">
              <w:t>Такташ</w:t>
            </w:r>
            <w:proofErr w:type="spellEnd"/>
            <w:r w:rsidRPr="006E49FF">
              <w:t xml:space="preserve"> «Пи-би-</w:t>
            </w:r>
            <w:proofErr w:type="spellStart"/>
            <w:r w:rsidRPr="006E49FF">
              <w:t>бип</w:t>
            </w:r>
            <w:proofErr w:type="spellEnd"/>
            <w:r w:rsidRPr="006E49FF">
              <w:t>». Образ природы и родной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Theme="minorEastAsia"/>
              </w:rPr>
            </w:pPr>
            <w:r w:rsidRPr="006E49FF">
              <w:t>4</w:t>
            </w:r>
          </w:p>
        </w:tc>
      </w:tr>
      <w:tr w:rsidR="00AB64D5" w:rsidRPr="006E49FF" w:rsidTr="00B55ACC">
        <w:trPr>
          <w:trHeight w:val="282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>земли.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</w:tr>
      <w:tr w:rsidR="00AB64D5" w:rsidRPr="006E49FF" w:rsidTr="00B55ACC">
        <w:trPr>
          <w:trHeight w:val="261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Theme="minorEastAsia"/>
              </w:rPr>
            </w:pPr>
            <w:r w:rsidRPr="006E49FF">
              <w:t>Баллада</w:t>
            </w: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 xml:space="preserve">М. </w:t>
            </w:r>
            <w:proofErr w:type="spellStart"/>
            <w:proofErr w:type="gramStart"/>
            <w:r w:rsidRPr="006E49FF">
              <w:t>Джалиль</w:t>
            </w:r>
            <w:proofErr w:type="spellEnd"/>
            <w:r w:rsidRPr="006E49FF">
              <w:t>.«</w:t>
            </w:r>
            <w:proofErr w:type="spellStart"/>
            <w:proofErr w:type="gramEnd"/>
            <w:r w:rsidRPr="006E49FF">
              <w:t>Сандугач</w:t>
            </w:r>
            <w:proofErr w:type="spellEnd"/>
            <w:r w:rsidRPr="006E49FF">
              <w:t xml:space="preserve"> </w:t>
            </w:r>
            <w:proofErr w:type="spellStart"/>
            <w:r w:rsidRPr="006E49FF">
              <w:t>һәм</w:t>
            </w:r>
            <w:proofErr w:type="spellEnd"/>
            <w:r w:rsidRPr="006E49FF">
              <w:t xml:space="preserve"> </w:t>
            </w:r>
            <w:proofErr w:type="spellStart"/>
            <w:r w:rsidRPr="006E49FF">
              <w:t>чишмә</w:t>
            </w:r>
            <w:proofErr w:type="spellEnd"/>
            <w:r w:rsidRPr="006E49FF">
              <w:t>» / «Соловей и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Theme="minorEastAsia"/>
              </w:rPr>
            </w:pPr>
            <w:r w:rsidRPr="006E49FF">
              <w:t>2</w:t>
            </w:r>
          </w:p>
        </w:tc>
      </w:tr>
      <w:tr w:rsidR="00AB64D5" w:rsidRPr="006E49FF" w:rsidTr="00B55ACC">
        <w:trPr>
          <w:trHeight w:val="281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r w:rsidRPr="006E49FF">
              <w:t>родник». Условность, аллегория.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</w:tr>
      <w:tr w:rsidR="00AB64D5" w:rsidRPr="006E49FF" w:rsidTr="00B55ACC">
        <w:trPr>
          <w:trHeight w:val="263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Theme="minorEastAsia"/>
              </w:rPr>
            </w:pPr>
            <w:r w:rsidRPr="006E49FF">
              <w:t xml:space="preserve">Р. </w:t>
            </w:r>
            <w:proofErr w:type="spellStart"/>
            <w:r w:rsidRPr="006E49FF">
              <w:t>Миннуллин</w:t>
            </w:r>
            <w:proofErr w:type="spellEnd"/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proofErr w:type="spellStart"/>
            <w:r w:rsidRPr="006E49FF">
              <w:t>Р.Миннулин</w:t>
            </w:r>
            <w:proofErr w:type="spellEnd"/>
            <w:r w:rsidRPr="006E49FF">
              <w:t xml:space="preserve"> </w:t>
            </w:r>
            <w:proofErr w:type="gramStart"/>
            <w:r w:rsidRPr="006E49FF">
              <w:t>“”</w:t>
            </w:r>
            <w:proofErr w:type="spellStart"/>
            <w:r w:rsidRPr="006E49FF">
              <w:t>Энекәш</w:t>
            </w:r>
            <w:proofErr w:type="spellEnd"/>
            <w:proofErr w:type="gramEnd"/>
            <w:r w:rsidRPr="006E49FF">
              <w:t xml:space="preserve"> </w:t>
            </w:r>
            <w:proofErr w:type="spellStart"/>
            <w:r w:rsidRPr="006E49FF">
              <w:t>кирәк</w:t>
            </w:r>
            <w:proofErr w:type="spellEnd"/>
            <w:r w:rsidRPr="006E49FF">
              <w:t xml:space="preserve"> </w:t>
            </w:r>
            <w:proofErr w:type="spellStart"/>
            <w:r w:rsidRPr="006E49FF">
              <w:t>миңа</w:t>
            </w:r>
            <w:proofErr w:type="spellEnd"/>
            <w:r w:rsidRPr="006E49FF">
              <w:t>!” , “</w:t>
            </w:r>
            <w:proofErr w:type="spellStart"/>
            <w:r w:rsidRPr="006E49FF">
              <w:t>Әни</w:t>
            </w:r>
            <w:proofErr w:type="spellEnd"/>
            <w:r w:rsidRPr="006E49FF">
              <w:t>, мин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Theme="minorEastAsia"/>
              </w:rPr>
            </w:pPr>
            <w:r w:rsidRPr="006E49FF">
              <w:t>4</w:t>
            </w:r>
          </w:p>
        </w:tc>
      </w:tr>
      <w:tr w:rsidR="00AB64D5" w:rsidRPr="006E49FF" w:rsidTr="00B55ACC">
        <w:trPr>
          <w:trHeight w:val="281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proofErr w:type="spellStart"/>
            <w:r w:rsidRPr="006E49FF">
              <w:t>көчек</w:t>
            </w:r>
            <w:proofErr w:type="spellEnd"/>
            <w:r w:rsidRPr="006E49FF">
              <w:t xml:space="preserve"> </w:t>
            </w:r>
            <w:proofErr w:type="spellStart"/>
            <w:r w:rsidRPr="006E49FF">
              <w:t>күрдем</w:t>
            </w:r>
            <w:proofErr w:type="spellEnd"/>
            <w:proofErr w:type="gramStart"/>
            <w:r w:rsidRPr="006E49FF">
              <w:t>”,  “</w:t>
            </w:r>
            <w:proofErr w:type="spellStart"/>
            <w:proofErr w:type="gramEnd"/>
            <w:r w:rsidRPr="006E49FF">
              <w:t>Шундый</w:t>
            </w:r>
            <w:proofErr w:type="spellEnd"/>
            <w:r w:rsidRPr="006E49FF">
              <w:t xml:space="preserve"> минем </w:t>
            </w:r>
            <w:proofErr w:type="spellStart"/>
            <w:r w:rsidRPr="006E49FF">
              <w:t>туган</w:t>
            </w:r>
            <w:proofErr w:type="spellEnd"/>
            <w:r w:rsidRPr="006E49FF">
              <w:t xml:space="preserve"> </w:t>
            </w:r>
            <w:proofErr w:type="spellStart"/>
            <w:r w:rsidRPr="006E49FF">
              <w:t>ягым</w:t>
            </w:r>
            <w:proofErr w:type="spellEnd"/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</w:tr>
      <w:tr w:rsidR="00AB64D5" w:rsidRPr="006E49FF" w:rsidTr="00B55ACC">
        <w:trPr>
          <w:trHeight w:val="261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proofErr w:type="spellStart"/>
            <w:r w:rsidRPr="006E49FF">
              <w:t>И.Юзеев</w:t>
            </w:r>
            <w:proofErr w:type="spellEnd"/>
            <w:r w:rsidRPr="006E49FF">
              <w:t xml:space="preserve"> ”</w:t>
            </w:r>
            <w:proofErr w:type="spellStart"/>
            <w:r w:rsidRPr="006E49FF">
              <w:t>Бакчачы</w:t>
            </w:r>
            <w:proofErr w:type="spellEnd"/>
            <w:r w:rsidRPr="006E49FF">
              <w:t xml:space="preserve"> туры </w:t>
            </w:r>
            <w:proofErr w:type="spellStart"/>
            <w:r w:rsidRPr="006E49FF">
              <w:t>нда</w:t>
            </w:r>
            <w:proofErr w:type="spellEnd"/>
            <w:r w:rsidRPr="006E49FF">
              <w:t xml:space="preserve"> баллада”,/ Баллада о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Theme="minorEastAsia"/>
              </w:rPr>
            </w:pPr>
            <w:r w:rsidRPr="006E49FF">
              <w:t>4</w:t>
            </w:r>
          </w:p>
        </w:tc>
      </w:tr>
      <w:tr w:rsidR="00AB64D5" w:rsidRPr="006E49FF" w:rsidTr="00B55ACC">
        <w:trPr>
          <w:trHeight w:val="281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proofErr w:type="gramStart"/>
            <w:r w:rsidRPr="006E49FF">
              <w:t>садовнике”/</w:t>
            </w:r>
            <w:proofErr w:type="gramEnd"/>
            <w:r w:rsidRPr="006E49FF">
              <w:t>”</w:t>
            </w:r>
            <w:proofErr w:type="spellStart"/>
            <w:r w:rsidRPr="006E49FF">
              <w:t>Йолдыз</w:t>
            </w:r>
            <w:proofErr w:type="spellEnd"/>
            <w:r w:rsidRPr="006E49FF">
              <w:t xml:space="preserve"> кашка </w:t>
            </w:r>
            <w:proofErr w:type="spellStart"/>
            <w:r w:rsidRPr="006E49FF">
              <w:t>турында</w:t>
            </w:r>
            <w:proofErr w:type="spellEnd"/>
            <w:r w:rsidRPr="006E49FF">
              <w:t xml:space="preserve"> баллада”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Theme="minorEastAsia"/>
              </w:rPr>
            </w:pPr>
          </w:p>
        </w:tc>
      </w:tr>
      <w:tr w:rsidR="00AB64D5" w:rsidRPr="006E49FF" w:rsidTr="00B55ACC">
        <w:trPr>
          <w:trHeight w:val="266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Theme="minorEastAsia"/>
              </w:rPr>
            </w:pPr>
            <w:proofErr w:type="spellStart"/>
            <w:r w:rsidRPr="006E49FF">
              <w:t>Ф.Яруллин</w:t>
            </w:r>
            <w:proofErr w:type="spellEnd"/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Theme="minorEastAsia"/>
              </w:rPr>
            </w:pPr>
            <w:proofErr w:type="spellStart"/>
            <w:r w:rsidRPr="006E49FF">
              <w:t>Ф.Яруллин</w:t>
            </w:r>
            <w:proofErr w:type="spellEnd"/>
            <w:r w:rsidRPr="006E49FF">
              <w:t xml:space="preserve"> “Ак </w:t>
            </w:r>
            <w:proofErr w:type="spellStart"/>
            <w:r w:rsidRPr="006E49FF">
              <w:t>төнбоек</w:t>
            </w:r>
            <w:proofErr w:type="spellEnd"/>
            <w:r w:rsidRPr="006E49FF">
              <w:t>” /Белая кувшинка/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right="465"/>
              <w:jc w:val="right"/>
              <w:rPr>
                <w:rFonts w:eastAsiaTheme="minorEastAsia"/>
              </w:rPr>
            </w:pPr>
            <w:r w:rsidRPr="006E49FF">
              <w:t>4</w:t>
            </w:r>
          </w:p>
        </w:tc>
      </w:tr>
    </w:tbl>
    <w:p w:rsidR="00AB64D5" w:rsidRPr="006E49FF" w:rsidRDefault="00AB64D5" w:rsidP="00B55ACC">
      <w:pPr>
        <w:rPr>
          <w:rFonts w:eastAsiaTheme="minorEastAsia"/>
        </w:rPr>
      </w:pPr>
    </w:p>
    <w:tbl>
      <w:tblPr>
        <w:tblW w:w="9922" w:type="dxa"/>
        <w:tblInd w:w="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435"/>
        <w:gridCol w:w="6511"/>
        <w:gridCol w:w="1417"/>
      </w:tblGrid>
      <w:tr w:rsidR="00AB64D5" w:rsidRPr="006E49FF" w:rsidTr="00B55ACC">
        <w:trPr>
          <w:trHeight w:val="261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Г.Рахим</w:t>
            </w:r>
            <w:proofErr w:type="spellEnd"/>
          </w:p>
        </w:tc>
        <w:tc>
          <w:tcPr>
            <w:tcW w:w="6946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Г.</w:t>
            </w:r>
            <w:proofErr w:type="spellStart"/>
            <w:r w:rsidRPr="006E49FF">
              <w:rPr>
                <w:lang w:eastAsia="en-US"/>
              </w:rPr>
              <w:t>Рәхим</w:t>
            </w:r>
            <w:proofErr w:type="spellEnd"/>
            <w:proofErr w:type="gramStart"/>
            <w:r w:rsidRPr="006E49FF">
              <w:rPr>
                <w:lang w:eastAsia="en-US"/>
              </w:rPr>
              <w:t>.”Сказки</w:t>
            </w:r>
            <w:proofErr w:type="gramEnd"/>
            <w:r w:rsidRPr="006E49FF">
              <w:rPr>
                <w:lang w:eastAsia="en-US"/>
              </w:rPr>
              <w:t xml:space="preserve"> весны”/ «</w:t>
            </w:r>
            <w:proofErr w:type="spellStart"/>
            <w:r w:rsidRPr="006E49FF">
              <w:rPr>
                <w:lang w:eastAsia="en-US"/>
              </w:rPr>
              <w:t>Яз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әкиятләре</w:t>
            </w:r>
            <w:proofErr w:type="spellEnd"/>
            <w:r w:rsidRPr="006E49FF">
              <w:rPr>
                <w:lang w:eastAsia="en-US"/>
              </w:rPr>
              <w:t xml:space="preserve">» </w:t>
            </w:r>
            <w:proofErr w:type="spellStart"/>
            <w:r w:rsidRPr="006E49FF">
              <w:rPr>
                <w:lang w:eastAsia="en-US"/>
              </w:rPr>
              <w:t>хикәясе</w:t>
            </w:r>
            <w:proofErr w:type="spellEnd"/>
            <w:r w:rsidRPr="006E49FF">
              <w:rPr>
                <w:lang w:eastAsia="en-US"/>
              </w:rPr>
              <w:t>./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3</w:t>
            </w: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 xml:space="preserve">(Сочинение: </w:t>
            </w:r>
            <w:proofErr w:type="spellStart"/>
            <w:r w:rsidRPr="006E49FF">
              <w:rPr>
                <w:lang w:eastAsia="en-US"/>
              </w:rPr>
              <w:t>Табигать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образларында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кеше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6E49FF">
              <w:rPr>
                <w:lang w:eastAsia="en-US"/>
              </w:rPr>
              <w:t>характерының</w:t>
            </w:r>
            <w:proofErr w:type="spellEnd"/>
            <w:r w:rsidRPr="006E49FF">
              <w:rPr>
                <w:lang w:eastAsia="en-US"/>
              </w:rPr>
              <w:t xml:space="preserve">  </w:t>
            </w:r>
            <w:proofErr w:type="spellStart"/>
            <w:r w:rsidRPr="006E49FF">
              <w:rPr>
                <w:lang w:eastAsia="en-US"/>
              </w:rPr>
              <w:t>сыйфатлары</w:t>
            </w:r>
            <w:proofErr w:type="spellEnd"/>
            <w:proofErr w:type="gramEnd"/>
            <w:r w:rsidRPr="006E49FF">
              <w:rPr>
                <w:lang w:eastAsia="en-US"/>
              </w:rPr>
              <w:t xml:space="preserve"> (</w:t>
            </w:r>
            <w:proofErr w:type="spellStart"/>
            <w:r w:rsidRPr="006E49FF">
              <w:rPr>
                <w:lang w:eastAsia="en-US"/>
              </w:rPr>
              <w:t>Г.Рәхимнең</w:t>
            </w:r>
            <w:proofErr w:type="spellEnd"/>
            <w:r w:rsidRPr="006E49FF">
              <w:rPr>
                <w:lang w:eastAsia="en-US"/>
              </w:rPr>
              <w:t xml:space="preserve"> “</w:t>
            </w:r>
            <w:proofErr w:type="spellStart"/>
            <w:r w:rsidRPr="006E49FF">
              <w:rPr>
                <w:lang w:eastAsia="en-US"/>
              </w:rPr>
              <w:t>Яз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әкиятләре</w:t>
            </w:r>
            <w:proofErr w:type="spellEnd"/>
            <w:r w:rsidRPr="006E49FF">
              <w:rPr>
                <w:lang w:eastAsia="en-US"/>
              </w:rPr>
              <w:t xml:space="preserve">”, </w:t>
            </w:r>
            <w:proofErr w:type="spellStart"/>
            <w:r w:rsidRPr="006E49FF">
              <w:rPr>
                <w:lang w:eastAsia="en-US"/>
              </w:rPr>
              <w:t>мәсәлләр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һәм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балладалар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мисалында</w:t>
            </w:r>
            <w:proofErr w:type="spellEnd"/>
            <w:r w:rsidRPr="006E49FF">
              <w:rPr>
                <w:lang w:eastAsia="en-US"/>
              </w:rPr>
              <w:t>)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86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5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w w:val="99"/>
                <w:lang w:eastAsia="en-US"/>
              </w:rPr>
              <w:t>А.Файзи</w:t>
            </w:r>
            <w:proofErr w:type="spellEnd"/>
          </w:p>
        </w:tc>
        <w:tc>
          <w:tcPr>
            <w:tcW w:w="6946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А.Файзи</w:t>
            </w:r>
            <w:proofErr w:type="spellEnd"/>
            <w:r w:rsidRPr="006E49FF">
              <w:rPr>
                <w:lang w:eastAsia="en-US"/>
              </w:rPr>
              <w:t xml:space="preserve"> «Тукай» роман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5</w:t>
            </w: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Сочинение “</w:t>
            </w:r>
            <w:proofErr w:type="spellStart"/>
            <w:r w:rsidRPr="006E49FF">
              <w:rPr>
                <w:lang w:eastAsia="en-US"/>
              </w:rPr>
              <w:t>Габдулла</w:t>
            </w:r>
            <w:proofErr w:type="spellEnd"/>
            <w:r w:rsidRPr="006E49FF">
              <w:rPr>
                <w:lang w:eastAsia="en-US"/>
              </w:rPr>
              <w:t xml:space="preserve"> Тукай </w:t>
            </w:r>
            <w:proofErr w:type="spellStart"/>
            <w:r w:rsidRPr="006E49FF">
              <w:rPr>
                <w:lang w:eastAsia="en-US"/>
              </w:rPr>
              <w:t>образын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гәүдәләндергән</w:t>
            </w:r>
            <w:proofErr w:type="spellEnd"/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81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сәнгать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әсәрләре</w:t>
            </w:r>
            <w:proofErr w:type="spellEnd"/>
            <w:r w:rsidRPr="006E49FF">
              <w:rPr>
                <w:lang w:eastAsia="en-US"/>
              </w:rPr>
              <w:t>.”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61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Внеклассное</w:t>
            </w:r>
          </w:p>
        </w:tc>
        <w:tc>
          <w:tcPr>
            <w:tcW w:w="435" w:type="dxa"/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1.</w:t>
            </w:r>
          </w:p>
        </w:tc>
        <w:tc>
          <w:tcPr>
            <w:tcW w:w="6511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4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Ф.Яруллин</w:t>
            </w:r>
            <w:proofErr w:type="spellEnd"/>
            <w:r w:rsidRPr="006E49FF">
              <w:rPr>
                <w:lang w:eastAsia="en-US"/>
              </w:rPr>
              <w:t xml:space="preserve">. “Урман </w:t>
            </w:r>
            <w:proofErr w:type="spellStart"/>
            <w:r w:rsidRPr="006E49FF">
              <w:rPr>
                <w:lang w:eastAsia="en-US"/>
              </w:rPr>
              <w:t>әкияте</w:t>
            </w:r>
            <w:proofErr w:type="spellEnd"/>
            <w:r w:rsidRPr="006E49FF">
              <w:rPr>
                <w:lang w:eastAsia="en-US"/>
              </w:rPr>
              <w:t xml:space="preserve">” </w:t>
            </w:r>
            <w:proofErr w:type="spellStart"/>
            <w:r w:rsidRPr="006E49FF">
              <w:rPr>
                <w:lang w:eastAsia="en-US"/>
              </w:rPr>
              <w:t>хикәясе</w:t>
            </w:r>
            <w:proofErr w:type="spellEnd"/>
            <w:r w:rsidRPr="006E49FF">
              <w:rPr>
                <w:lang w:eastAsia="en-US"/>
              </w:rPr>
              <w:t>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4</w:t>
            </w: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w w:val="97"/>
                <w:lang w:eastAsia="en-US"/>
              </w:rPr>
              <w:t>чтение</w:t>
            </w:r>
          </w:p>
        </w:tc>
        <w:tc>
          <w:tcPr>
            <w:tcW w:w="435" w:type="dxa"/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2.</w:t>
            </w:r>
          </w:p>
        </w:tc>
        <w:tc>
          <w:tcPr>
            <w:tcW w:w="6511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4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И.Гази</w:t>
            </w:r>
            <w:proofErr w:type="spellEnd"/>
            <w:r w:rsidRPr="006E49FF">
              <w:rPr>
                <w:lang w:eastAsia="en-US"/>
              </w:rPr>
              <w:t>. “</w:t>
            </w:r>
            <w:proofErr w:type="spellStart"/>
            <w:r w:rsidRPr="006E49FF">
              <w:rPr>
                <w:lang w:eastAsia="en-US"/>
              </w:rPr>
              <w:t>Өч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Мәхмүт</w:t>
            </w:r>
            <w:proofErr w:type="spellEnd"/>
            <w:r w:rsidRPr="006E49FF">
              <w:rPr>
                <w:lang w:eastAsia="en-US"/>
              </w:rPr>
              <w:t xml:space="preserve">” </w:t>
            </w:r>
            <w:proofErr w:type="spellStart"/>
            <w:r w:rsidRPr="006E49FF">
              <w:rPr>
                <w:lang w:eastAsia="en-US"/>
              </w:rPr>
              <w:t>хикәясе</w:t>
            </w:r>
            <w:proofErr w:type="spellEnd"/>
            <w:r w:rsidRPr="006E49FF">
              <w:rPr>
                <w:lang w:eastAsia="en-US"/>
              </w:rPr>
              <w:t>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435" w:type="dxa"/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3.</w:t>
            </w:r>
          </w:p>
        </w:tc>
        <w:tc>
          <w:tcPr>
            <w:tcW w:w="6511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4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М.Җәлил</w:t>
            </w:r>
            <w:proofErr w:type="spellEnd"/>
            <w:r w:rsidRPr="006E49FF">
              <w:rPr>
                <w:lang w:eastAsia="en-US"/>
              </w:rPr>
              <w:t>. “</w:t>
            </w:r>
            <w:proofErr w:type="spellStart"/>
            <w:r w:rsidRPr="006E49FF">
              <w:rPr>
                <w:lang w:eastAsia="en-US"/>
              </w:rPr>
              <w:t>Ана</w:t>
            </w:r>
            <w:proofErr w:type="spellEnd"/>
            <w:r w:rsidRPr="006E49FF">
              <w:rPr>
                <w:lang w:eastAsia="en-US"/>
              </w:rPr>
              <w:t xml:space="preserve"> </w:t>
            </w:r>
            <w:proofErr w:type="spellStart"/>
            <w:r w:rsidRPr="006E49FF">
              <w:rPr>
                <w:lang w:eastAsia="en-US"/>
              </w:rPr>
              <w:t>бәйрәме</w:t>
            </w:r>
            <w:proofErr w:type="spellEnd"/>
            <w:r w:rsidRPr="006E49FF">
              <w:rPr>
                <w:lang w:eastAsia="en-US"/>
              </w:rPr>
              <w:t xml:space="preserve">” </w:t>
            </w:r>
            <w:proofErr w:type="spellStart"/>
            <w:r w:rsidRPr="006E49FF">
              <w:rPr>
                <w:lang w:eastAsia="en-US"/>
              </w:rPr>
              <w:t>шигыре</w:t>
            </w:r>
            <w:proofErr w:type="spellEnd"/>
            <w:r w:rsidRPr="006E49FF">
              <w:rPr>
                <w:lang w:eastAsia="en-US"/>
              </w:rPr>
              <w:t>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76"/>
        </w:trPr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435" w:type="dxa"/>
            <w:vAlign w:val="bottom"/>
          </w:tcPr>
          <w:p w:rsidR="00AB64D5" w:rsidRPr="006E49FF" w:rsidRDefault="00AB64D5" w:rsidP="00B55ACC">
            <w:pPr>
              <w:ind w:left="100"/>
              <w:rPr>
                <w:rFonts w:eastAsia="Calibri"/>
                <w:lang w:eastAsia="en-US"/>
              </w:rPr>
            </w:pPr>
            <w:r w:rsidRPr="006E49FF">
              <w:rPr>
                <w:w w:val="99"/>
                <w:lang w:eastAsia="en-US"/>
              </w:rPr>
              <w:t>4.</w:t>
            </w:r>
          </w:p>
        </w:tc>
        <w:tc>
          <w:tcPr>
            <w:tcW w:w="6511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ind w:left="40"/>
              <w:rPr>
                <w:rFonts w:eastAsia="Calibri"/>
                <w:lang w:eastAsia="en-US"/>
              </w:rPr>
            </w:pPr>
            <w:proofErr w:type="spellStart"/>
            <w:r w:rsidRPr="006E49FF">
              <w:rPr>
                <w:lang w:eastAsia="en-US"/>
              </w:rPr>
              <w:t>Л.Шагыйрьҗан</w:t>
            </w:r>
            <w:proofErr w:type="spellEnd"/>
            <w:r w:rsidRPr="006E49FF">
              <w:rPr>
                <w:lang w:eastAsia="en-US"/>
              </w:rPr>
              <w:t xml:space="preserve">. “Тукай </w:t>
            </w:r>
            <w:proofErr w:type="spellStart"/>
            <w:r w:rsidRPr="006E49FF">
              <w:rPr>
                <w:lang w:eastAsia="en-US"/>
              </w:rPr>
              <w:t>тавышы</w:t>
            </w:r>
            <w:proofErr w:type="spellEnd"/>
            <w:r w:rsidRPr="006E49FF">
              <w:rPr>
                <w:lang w:eastAsia="en-US"/>
              </w:rPr>
              <w:t xml:space="preserve">” </w:t>
            </w:r>
            <w:proofErr w:type="spellStart"/>
            <w:r w:rsidRPr="006E49FF">
              <w:rPr>
                <w:lang w:eastAsia="en-US"/>
              </w:rPr>
              <w:t>поэмасы</w:t>
            </w:r>
            <w:proofErr w:type="spellEnd"/>
            <w:r w:rsidRPr="006E49FF">
              <w:rPr>
                <w:lang w:eastAsia="en-US"/>
              </w:rPr>
              <w:t>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86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435" w:type="dxa"/>
            <w:tcBorders>
              <w:bottom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5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</w:tr>
      <w:tr w:rsidR="00AB64D5" w:rsidRPr="006E49FF" w:rsidTr="00B55ACC">
        <w:trPr>
          <w:trHeight w:val="261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Итого</w:t>
            </w:r>
          </w:p>
        </w:tc>
        <w:tc>
          <w:tcPr>
            <w:tcW w:w="435" w:type="dxa"/>
            <w:tcBorders>
              <w:bottom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65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4D5" w:rsidRPr="006E49FF" w:rsidRDefault="00AB64D5" w:rsidP="00B55ACC">
            <w:pPr>
              <w:jc w:val="center"/>
              <w:rPr>
                <w:rFonts w:eastAsia="Calibri"/>
                <w:lang w:eastAsia="en-US"/>
              </w:rPr>
            </w:pPr>
            <w:r w:rsidRPr="006E49FF">
              <w:rPr>
                <w:lang w:eastAsia="en-US"/>
              </w:rPr>
              <w:t>70</w:t>
            </w:r>
          </w:p>
        </w:tc>
      </w:tr>
    </w:tbl>
    <w:p w:rsidR="00AB64D5" w:rsidRPr="006E49FF" w:rsidRDefault="00AB64D5" w:rsidP="00B55ACC"/>
    <w:p w:rsidR="00AB64D5" w:rsidRPr="006E49FF" w:rsidRDefault="00AB64D5" w:rsidP="006E49FF">
      <w:pPr>
        <w:shd w:val="clear" w:color="auto" w:fill="FFFFFF"/>
        <w:rPr>
          <w:rFonts w:eastAsia="Calibri"/>
          <w:lang w:val="tt-RU"/>
        </w:rPr>
      </w:pPr>
      <w:r w:rsidRPr="006E49FF">
        <w:rPr>
          <w:bCs/>
          <w:color w:val="000000"/>
          <w:lang w:val="tt-RU"/>
        </w:rPr>
        <w:t>Укыту әсбабы:</w:t>
      </w:r>
      <w:r w:rsidRPr="006E49FF">
        <w:rPr>
          <w:rFonts w:eastAsia="Calibri"/>
          <w:lang w:val="tt-RU"/>
        </w:rPr>
        <w:t xml:space="preserve"> “Әдәбият”Ф.Ә.Ганиева, М.А.Гарифуллина, Татар.китап нәшрияты, 2016</w:t>
      </w:r>
    </w:p>
    <w:p w:rsidR="00AB64D5" w:rsidRPr="009A052B" w:rsidRDefault="00AB64D5" w:rsidP="00B55ACC">
      <w:pPr>
        <w:rPr>
          <w:rFonts w:eastAsia="Calibri"/>
          <w:sz w:val="28"/>
          <w:szCs w:val="22"/>
          <w:lang w:eastAsia="en-US"/>
        </w:rPr>
      </w:pPr>
    </w:p>
    <w:p w:rsidR="002448E1" w:rsidRPr="008E1BF0" w:rsidRDefault="002448E1" w:rsidP="002448E1">
      <w:pPr>
        <w:jc w:val="center"/>
        <w:rPr>
          <w:b/>
        </w:rPr>
      </w:pPr>
      <w:proofErr w:type="spellStart"/>
      <w:r w:rsidRPr="008E1BF0">
        <w:rPr>
          <w:b/>
        </w:rPr>
        <w:t>Календарьно</w:t>
      </w:r>
      <w:proofErr w:type="spellEnd"/>
      <w:r w:rsidRPr="008E1BF0">
        <w:rPr>
          <w:b/>
        </w:rPr>
        <w:t>-тематическое планирование 6 класс</w:t>
      </w:r>
    </w:p>
    <w:p w:rsidR="002448E1" w:rsidRDefault="002448E1" w:rsidP="002448E1">
      <w:pPr>
        <w:jc w:val="center"/>
      </w:pPr>
    </w:p>
    <w:tbl>
      <w:tblPr>
        <w:tblOverlap w:val="never"/>
        <w:tblW w:w="10206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7795"/>
        <w:gridCol w:w="851"/>
        <w:gridCol w:w="992"/>
      </w:tblGrid>
      <w:tr w:rsidR="006E49FF" w:rsidRPr="003943F0" w:rsidTr="008E1BF0">
        <w:trPr>
          <w:trHeight w:hRule="exact" w:val="4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spacing w:line="200" w:lineRule="exact"/>
              <w:rPr>
                <w:lang w:val="en-US" w:eastAsia="en-US" w:bidi="tt-RU"/>
              </w:rPr>
            </w:pPr>
            <w:r w:rsidRPr="003943F0">
              <w:rPr>
                <w:lang w:val="en-US" w:eastAsia="en-US" w:bidi="tt-RU"/>
              </w:rPr>
              <w:t>№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spacing w:after="120" w:line="200" w:lineRule="exact"/>
              <w:jc w:val="center"/>
              <w:rPr>
                <w:lang w:val="en-US" w:eastAsia="en-US" w:bidi="tt-RU"/>
              </w:rPr>
            </w:pPr>
            <w:proofErr w:type="spellStart"/>
            <w:r w:rsidRPr="003943F0">
              <w:rPr>
                <w:lang w:val="en-US" w:eastAsia="en-US" w:bidi="tt-RU"/>
              </w:rPr>
              <w:t>Дәреснең</w:t>
            </w:r>
            <w:proofErr w:type="spellEnd"/>
            <w:r w:rsidRPr="003943F0">
              <w:rPr>
                <w:lang w:val="en-US" w:eastAsia="en-US" w:bidi="tt-RU"/>
              </w:rPr>
              <w:t xml:space="preserve"> </w:t>
            </w:r>
            <w:proofErr w:type="spellStart"/>
            <w:r w:rsidRPr="003943F0">
              <w:rPr>
                <w:lang w:val="en-US" w:eastAsia="en-US" w:bidi="tt-RU"/>
              </w:rPr>
              <w:t>темасы</w:t>
            </w:r>
            <w:proofErr w:type="spellEnd"/>
            <w:r w:rsidRPr="003943F0">
              <w:rPr>
                <w:lang w:val="en-US" w:eastAsia="en-US" w:bidi="tt-RU"/>
              </w:rPr>
              <w:t xml:space="preserve"> /</w:t>
            </w:r>
            <w:proofErr w:type="spellStart"/>
            <w:r w:rsidRPr="003943F0">
              <w:rPr>
                <w:lang w:val="en-US" w:eastAsia="en-US" w:bidi="tt-RU"/>
              </w:rPr>
              <w:t>Тема</w:t>
            </w:r>
            <w:proofErr w:type="spellEnd"/>
            <w:r w:rsidRPr="003943F0">
              <w:rPr>
                <w:lang w:val="en-US" w:eastAsia="en-US" w:bidi="tt-RU"/>
              </w:rPr>
              <w:t xml:space="preserve"> </w:t>
            </w:r>
            <w:proofErr w:type="spellStart"/>
            <w:r w:rsidRPr="003943F0">
              <w:rPr>
                <w:lang w:val="en-US" w:eastAsia="en-US" w:bidi="tt-RU"/>
              </w:rPr>
              <w:t>урока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9FF" w:rsidRPr="003943F0" w:rsidRDefault="006E49FF">
            <w:pPr>
              <w:spacing w:line="101" w:lineRule="exact"/>
              <w:ind w:left="708"/>
              <w:jc w:val="both"/>
              <w:rPr>
                <w:lang w:val="en-US" w:eastAsia="en-US" w:bidi="tt-RU"/>
              </w:rPr>
            </w:pPr>
          </w:p>
          <w:p w:rsidR="006E49FF" w:rsidRPr="003943F0" w:rsidRDefault="006E49FF" w:rsidP="006E49FF">
            <w:pPr>
              <w:jc w:val="center"/>
              <w:rPr>
                <w:lang w:val="en-US" w:eastAsia="en-US" w:bidi="tt-RU"/>
              </w:rPr>
            </w:pPr>
            <w:proofErr w:type="spellStart"/>
            <w:r w:rsidRPr="003943F0">
              <w:rPr>
                <w:lang w:val="en-US" w:eastAsia="en-US" w:bidi="tt-RU"/>
              </w:rPr>
              <w:t>Вакыты</w:t>
            </w:r>
            <w:proofErr w:type="spellEnd"/>
            <w:r w:rsidRPr="003943F0">
              <w:rPr>
                <w:lang w:val="en-US" w:eastAsia="en-US" w:bidi="tt-RU"/>
              </w:rPr>
              <w:t>(</w:t>
            </w:r>
            <w:proofErr w:type="spellStart"/>
            <w:r w:rsidRPr="003943F0">
              <w:rPr>
                <w:lang w:val="en-US" w:eastAsia="en-US" w:bidi="tt-RU"/>
              </w:rPr>
              <w:t>дата</w:t>
            </w:r>
            <w:proofErr w:type="spellEnd"/>
            <w:r w:rsidRPr="003943F0">
              <w:rPr>
                <w:lang w:val="en-US" w:eastAsia="en-US" w:bidi="tt-RU"/>
              </w:rPr>
              <w:t>)</w:t>
            </w:r>
          </w:p>
          <w:p w:rsidR="006E49FF" w:rsidRPr="003943F0" w:rsidRDefault="006E49FF">
            <w:pPr>
              <w:rPr>
                <w:lang w:val="en-US" w:eastAsia="en-US" w:bidi="tt-RU"/>
              </w:rPr>
            </w:pPr>
          </w:p>
          <w:p w:rsidR="006E49FF" w:rsidRPr="003943F0" w:rsidRDefault="006E49FF">
            <w:pPr>
              <w:rPr>
                <w:lang w:val="en-US" w:eastAsia="en-US" w:bidi="tt-RU"/>
              </w:rPr>
            </w:pPr>
          </w:p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  <w:r w:rsidRPr="003943F0">
              <w:rPr>
                <w:lang w:val="en-US" w:eastAsia="en-US" w:bidi="tt-RU"/>
              </w:rPr>
              <w:t xml:space="preserve">  </w:t>
            </w:r>
          </w:p>
        </w:tc>
      </w:tr>
      <w:tr w:rsidR="006E49FF" w:rsidRPr="003943F0" w:rsidTr="006E49FF">
        <w:trPr>
          <w:trHeight w:hRule="exact" w:val="3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E49FF" w:rsidRPr="003943F0" w:rsidRDefault="006E49FF">
            <w:pPr>
              <w:rPr>
                <w:lang w:val="en-US" w:eastAsia="en-US" w:bidi="tt-RU"/>
              </w:rPr>
            </w:pPr>
          </w:p>
        </w:tc>
        <w:tc>
          <w:tcPr>
            <w:tcW w:w="77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E49FF" w:rsidRPr="003943F0" w:rsidRDefault="006E49FF">
            <w:pPr>
              <w:rPr>
                <w:lang w:val="en-US" w:eastAsia="en-US" w:bidi="tt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jc w:val="both"/>
              <w:rPr>
                <w:lang w:val="en-US" w:eastAsia="en-US" w:bidi="tt-RU"/>
              </w:rPr>
            </w:pPr>
            <w:proofErr w:type="spellStart"/>
            <w:r w:rsidRPr="003943F0">
              <w:rPr>
                <w:lang w:val="en-US" w:eastAsia="en-US" w:bidi="tt-RU"/>
              </w:rPr>
              <w:t>План</w:t>
            </w:r>
            <w:proofErr w:type="spellEnd"/>
            <w:r w:rsidRPr="003943F0">
              <w:rPr>
                <w:lang w:val="en-US" w:eastAsia="en-US" w:bidi="tt-RU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  <w:r w:rsidRPr="003943F0">
              <w:rPr>
                <w:lang w:val="en-US" w:eastAsia="en-US" w:bidi="tt-RU"/>
              </w:rPr>
              <w:t xml:space="preserve">     </w:t>
            </w:r>
            <w:proofErr w:type="spellStart"/>
            <w:r w:rsidRPr="003943F0">
              <w:rPr>
                <w:lang w:val="en-US" w:eastAsia="en-US" w:bidi="tt-RU"/>
              </w:rPr>
              <w:t>Факт</w:t>
            </w:r>
            <w:proofErr w:type="spellEnd"/>
            <w:r w:rsidRPr="003943F0">
              <w:rPr>
                <w:lang w:val="en-US" w:eastAsia="en-US" w:bidi="tt-RU"/>
              </w:rPr>
              <w:t>.</w:t>
            </w:r>
          </w:p>
        </w:tc>
      </w:tr>
      <w:tr w:rsidR="006E49FF" w:rsidRPr="003943F0" w:rsidTr="008E1BF0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E49FF" w:rsidRPr="003943F0" w:rsidRDefault="006E49FF">
            <w:pPr>
              <w:rPr>
                <w:lang w:val="en-US" w:eastAsia="en-US" w:bidi="tt-RU"/>
              </w:rPr>
            </w:pPr>
          </w:p>
        </w:tc>
        <w:tc>
          <w:tcPr>
            <w:tcW w:w="77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E49FF" w:rsidRPr="003943F0" w:rsidRDefault="006E49FF">
            <w:pPr>
              <w:rPr>
                <w:lang w:val="en-US" w:eastAsia="en-US" w:bidi="tt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49FF" w:rsidRPr="003943F0" w:rsidRDefault="006E49FF">
            <w:pPr>
              <w:rPr>
                <w:lang w:val="en-US" w:eastAsia="en-US" w:bidi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49FF" w:rsidRPr="003943F0" w:rsidRDefault="006E49FF">
            <w:pPr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Default"/>
              <w:rPr>
                <w:bCs/>
                <w:lang w:val="tt-RU" w:eastAsia="en-US"/>
              </w:rPr>
            </w:pPr>
            <w:r w:rsidRPr="003943F0">
              <w:rPr>
                <w:bCs/>
                <w:lang w:val="tt-RU" w:eastAsia="en-US"/>
              </w:rPr>
              <w:t>Мифлар.</w:t>
            </w:r>
            <w:r w:rsidRPr="003943F0">
              <w:rPr>
                <w:lang w:val="tt-RU" w:eastAsia="en-US"/>
              </w:rPr>
              <w:t xml:space="preserve">Дөньяны үзләштерүнең беренче баскычы буларак </w:t>
            </w:r>
            <w:r w:rsidRPr="003943F0">
              <w:rPr>
                <w:bCs/>
                <w:lang w:val="tt-RU" w:eastAsia="en-US"/>
              </w:rPr>
              <w:t xml:space="preserve">мифология/ Мифы. Мифология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Default"/>
              <w:rPr>
                <w:lang w:val="tt-RU" w:eastAsia="en-US"/>
              </w:rPr>
            </w:pPr>
            <w:r w:rsidRPr="003943F0">
              <w:rPr>
                <w:lang w:val="tt-RU" w:eastAsia="en-US"/>
              </w:rPr>
              <w:t>Мифлар белән танышу. «Алып кешеләр», «Җил иясе җил чыгара» мифлары/ Знакомство с мифами. “Великаны”, “Откуда появляется ветер”.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Default"/>
              <w:rPr>
                <w:lang w:val="tt-RU" w:eastAsia="en-US"/>
              </w:rPr>
            </w:pPr>
            <w:r w:rsidRPr="003943F0">
              <w:rPr>
                <w:lang w:val="tt-RU" w:eastAsia="en-US"/>
              </w:rPr>
              <w:t xml:space="preserve"> Дөнья халыклары тудырган мифлар һәм татар халкы иҗат иткән мифлар ./ Мифы других народов и татарские мифы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7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pStyle w:val="Default"/>
              <w:rPr>
                <w:lang w:val="tt-RU" w:eastAsia="en-US"/>
              </w:rPr>
            </w:pPr>
            <w:r w:rsidRPr="003943F0">
              <w:rPr>
                <w:bCs/>
                <w:lang w:val="tt-RU" w:eastAsia="en-US"/>
              </w:rPr>
              <w:t xml:space="preserve">Практик дәрес. Тема: әдәби әсәр. Эчтәлек һәм форма./ Практический урок. Тема: литературное произведение. Содержание и форма.  </w:t>
            </w:r>
          </w:p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Default"/>
              <w:rPr>
                <w:lang w:val="en-US" w:eastAsia="en-US"/>
              </w:rPr>
            </w:pPr>
            <w:r w:rsidRPr="003943F0">
              <w:rPr>
                <w:bCs/>
                <w:lang w:val="tt-RU" w:eastAsia="en-US"/>
              </w:rPr>
              <w:t>Практик дәрес. Тема: әдә</w:t>
            </w:r>
            <w:r w:rsidRPr="003943F0">
              <w:rPr>
                <w:bCs/>
                <w:lang w:eastAsia="en-US"/>
              </w:rPr>
              <w:t xml:space="preserve">би </w:t>
            </w:r>
            <w:r w:rsidRPr="003943F0">
              <w:rPr>
                <w:bCs/>
                <w:lang w:val="tt-RU" w:eastAsia="en-US"/>
              </w:rPr>
              <w:t>ә</w:t>
            </w:r>
            <w:r w:rsidRPr="003943F0">
              <w:rPr>
                <w:bCs/>
                <w:lang w:eastAsia="en-US"/>
              </w:rPr>
              <w:t>с</w:t>
            </w:r>
            <w:r w:rsidRPr="003943F0">
              <w:rPr>
                <w:bCs/>
                <w:lang w:val="tt-RU" w:eastAsia="en-US"/>
              </w:rPr>
              <w:t>ә</w:t>
            </w:r>
            <w:r w:rsidRPr="003943F0">
              <w:rPr>
                <w:bCs/>
                <w:lang w:eastAsia="en-US"/>
              </w:rPr>
              <w:t>р</w:t>
            </w:r>
            <w:r w:rsidRPr="003943F0">
              <w:rPr>
                <w:lang w:eastAsia="en-US"/>
              </w:rPr>
              <w:t>. /</w:t>
            </w:r>
            <w:r w:rsidRPr="003943F0">
              <w:rPr>
                <w:bCs/>
                <w:lang w:val="tt-RU" w:eastAsia="en-US"/>
              </w:rPr>
              <w:t xml:space="preserve"> Практический урок. Тема: литературное произведение.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Default"/>
              <w:rPr>
                <w:lang w:val="tt-RU" w:eastAsia="en-US"/>
              </w:rPr>
            </w:pPr>
            <w:r w:rsidRPr="003943F0">
              <w:rPr>
                <w:bCs/>
                <w:lang w:val="tt-RU" w:eastAsia="en-US"/>
              </w:rPr>
              <w:t>К.Насыйриның «Әбүгалисина» повесте / К.Насыри. “Абу Али Сина”.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8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К. Насыйриньң «Әбугалисина» повестен уку, анализ. Хыялый хикәя./ Чтение и анализ  повести К.Насыри “Абу Али Сина”. Фантастический рассказ.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Эпик төр жанры буларак хикәя белән уртаклыгы, аермасы./ Отличительные черты, схожесть с рассказом, как эпический жанр.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1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Тасвирланган вакыйгалар, куренешлэр. Төп геройлар, ярдәмче персонажлар, җыелма образлар. Практик дәрес. Тема: Образларга чагыштырма бәяләмә бирү./ Изображенные действия, события. Главные герои, вспомогательные герои, собирательные образы. Практический урок. Тема: Сравнительный анализ персонажей.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1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Бсу. К. Насыйринын «Әбугалисина» повесте буенча язма эш башкару. “Әбугалисина белән Әбелхарис язмышыннан мин нинди нәтиҗәләр ясадым? “/Развитие речи. Письменная работа по повести К.Насыри “Абу Али Сина”.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7439F8" w:rsidTr="006E49FF">
        <w:trPr>
          <w:trHeight w:hRule="exact"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Г.Ибраһимовның «Алмачуар» хикәясе./ Рассказ Г.Ибрагимова “Чубарый”.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lastRenderedPageBreak/>
              <w:t>12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БСУ. «Алмачуар» повестеннан өзекне яттан сөйләү./ Развитие речи. Рассказ наизусть отрывка из повести “Чубарый”.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8E1B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Г.Ибраһимовның «Алмачуар» хикәясен уку, анализ./ Чтение и анализ рассказа Г.Ибрагимова “Чубарый”.</w:t>
            </w:r>
          </w:p>
          <w:p w:rsidR="006E49FF" w:rsidRPr="008E1B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«Алмачуар» әсәрен өйрәнүне йомгаклау./ Заключение произведения “Чубарый”.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Г.Рәхимнең «Яз әкиятләре» хикәясе.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Эпик жанр – хикәя./ Рассказ Г.Рахима “Весенние сказки”.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1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Г.Рәхимнең «Яз әкиятләре» хикәясе. Табигать образы, әйбер образы.Эчтәлек: вакыйга, күренеш, яшерен эчтәлек, контекст./ Рассказ Г.Рахима “Весенние сказки”. Образы, символ, детали, аллегория. Образ, сим</w:t>
            </w: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softHyphen/>
              <w:t xml:space="preserve">вол, деталь, </w:t>
            </w: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</w:rPr>
              <w:t xml:space="preserve">аллегория. Образ природы, образ вещей. Содержание: </w:t>
            </w:r>
            <w:proofErr w:type="spellStart"/>
            <w:proofErr w:type="gramStart"/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</w:rPr>
              <w:t>события,контекст</w:t>
            </w:r>
            <w:proofErr w:type="spellEnd"/>
            <w:proofErr w:type="gramEnd"/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</w:rPr>
              <w:t>, скрытое содержание.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17</w:t>
            </w:r>
          </w:p>
          <w:p w:rsidR="006E49FF" w:rsidRPr="003943F0" w:rsidRDefault="006E49FF">
            <w:pPr>
              <w:rPr>
                <w:lang w:val="en-US" w:eastAsia="en-US"/>
              </w:rPr>
            </w:pPr>
          </w:p>
          <w:p w:rsidR="006E49FF" w:rsidRPr="003943F0" w:rsidRDefault="006E49FF">
            <w:pPr>
              <w:rPr>
                <w:lang w:val="en-US" w:eastAsia="en-US"/>
              </w:rPr>
            </w:pPr>
          </w:p>
          <w:p w:rsidR="006E49FF" w:rsidRPr="003943F0" w:rsidRDefault="006E49FF">
            <w:pPr>
              <w:rPr>
                <w:lang w:val="en-US" w:eastAsia="en-US"/>
              </w:rPr>
            </w:pPr>
          </w:p>
          <w:p w:rsidR="006E49FF" w:rsidRPr="003943F0" w:rsidRDefault="006E49FF">
            <w:pPr>
              <w:rPr>
                <w:lang w:val="en-US" w:eastAsia="en-US"/>
              </w:rPr>
            </w:pPr>
          </w:p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spacing w:line="250" w:lineRule="exact"/>
              <w:ind w:left="120"/>
              <w:rPr>
                <w:lang w:val="en-US" w:eastAsia="en-US" w:bidi="ru-RU"/>
              </w:rPr>
            </w:pP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Дәрдемәнднең</w:t>
            </w:r>
            <w:proofErr w:type="spellEnd"/>
            <w:r w:rsidRPr="003943F0">
              <w:rPr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шигырьләре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. «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Видагъ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»</w:t>
            </w:r>
            <w:proofErr w:type="gramStart"/>
            <w:r w:rsidRPr="003943F0">
              <w:rPr>
                <w:rStyle w:val="a5"/>
                <w:b w:val="0"/>
                <w:lang w:val="en-US" w:eastAsia="en-US"/>
              </w:rPr>
              <w:t>,“</w:t>
            </w:r>
            <w:proofErr w:type="spellStart"/>
            <w:proofErr w:type="gramEnd"/>
            <w:r w:rsidRPr="003943F0">
              <w:rPr>
                <w:rStyle w:val="a5"/>
                <w:b w:val="0"/>
                <w:lang w:val="en-US" w:eastAsia="en-US"/>
              </w:rPr>
              <w:t>Каләмгә</w:t>
            </w:r>
            <w:proofErr w:type="spellEnd"/>
            <w:r w:rsidRPr="003943F0">
              <w:rPr>
                <w:lang w:val="en-US" w:eastAsia="en-US"/>
              </w:rPr>
              <w:t xml:space="preserve"> </w:t>
            </w:r>
            <w:proofErr w:type="spellStart"/>
            <w:r w:rsidRPr="003943F0">
              <w:rPr>
                <w:lang w:val="en-US" w:eastAsia="en-US"/>
              </w:rPr>
              <w:t>к</w:t>
            </w:r>
            <w:r w:rsidRPr="003943F0">
              <w:rPr>
                <w:rStyle w:val="a5"/>
                <w:b w:val="0"/>
                <w:lang w:val="en-US" w:eastAsia="en-US"/>
              </w:rPr>
              <w:t>итаб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”/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Стихи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Дардманда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. «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Видагъ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»,“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Прощание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spacing w:line="250" w:lineRule="exact"/>
              <w:ind w:left="120"/>
              <w:rPr>
                <w:lang w:val="en-US" w:eastAsia="en-US" w:bidi="ru-RU"/>
              </w:rPr>
            </w:pPr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Дәрдемәнднең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замандаш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шагыйрьләр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арасында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үзенчәлекле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урын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алган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фәлсәфи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лирикасы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./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Философская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лирика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Дардманда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7439F8" w:rsidTr="006E49FF">
        <w:trPr>
          <w:trHeight w:hRule="exact"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19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spacing w:line="254" w:lineRule="exact"/>
              <w:ind w:left="120"/>
              <w:rPr>
                <w:lang w:val="en-US" w:eastAsia="en-US" w:bidi="ru-RU"/>
              </w:rPr>
            </w:pP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Сагит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Рамиев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–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лирик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.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Сәгыйть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Рәмиев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–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нечкә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күңелле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лирик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spacing w:line="250" w:lineRule="exact"/>
              <w:ind w:left="120"/>
              <w:rPr>
                <w:lang w:val="en-US" w:eastAsia="en-US" w:bidi="ru-RU"/>
              </w:rPr>
            </w:pP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С.Рәмиевнең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“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Уку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”, </w:t>
            </w:r>
            <w:hyperlink r:id="rId6" w:history="1">
              <w:r w:rsidRPr="003943F0">
                <w:rPr>
                  <w:rStyle w:val="5"/>
                  <w:lang w:val="en-US" w:eastAsia="en-US"/>
                </w:rPr>
                <w:t>“</w:t>
              </w:r>
              <w:proofErr w:type="spellStart"/>
              <w:r w:rsidRPr="003943F0">
                <w:rPr>
                  <w:rStyle w:val="5"/>
                  <w:lang w:val="en-US" w:eastAsia="en-US"/>
                </w:rPr>
                <w:t>Авыл</w:t>
              </w:r>
              <w:proofErr w:type="spellEnd"/>
              <w:r w:rsidRPr="003943F0">
                <w:rPr>
                  <w:rStyle w:val="5"/>
                  <w:lang w:val="en-US" w:eastAsia="en-US"/>
                </w:rPr>
                <w:t>”,</w:t>
              </w:r>
            </w:hyperlink>
            <w:r w:rsidRPr="003943F0">
              <w:rPr>
                <w:rStyle w:val="a5"/>
                <w:b w:val="0"/>
                <w:lang w:val="en-US" w:eastAsia="en-US"/>
              </w:rPr>
              <w:t xml:space="preserve"> “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Мин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”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шигырьләре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./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Стихи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С.Рамиева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«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Знание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», «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Деревня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», «Я».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7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spacing w:line="250" w:lineRule="exact"/>
              <w:ind w:left="120"/>
              <w:rPr>
                <w:lang w:val="en-US" w:eastAsia="en-US" w:bidi="ru-RU"/>
              </w:rPr>
            </w:pPr>
            <w:proofErr w:type="spellStart"/>
            <w:r w:rsidRPr="003943F0">
              <w:rPr>
                <w:rStyle w:val="a5"/>
                <w:b w:val="0"/>
                <w:lang w:eastAsia="en-US"/>
              </w:rPr>
              <w:t>Галиәсгар</w:t>
            </w:r>
            <w:proofErr w:type="spellEnd"/>
            <w:r w:rsidRPr="003943F0">
              <w:rPr>
                <w:rStyle w:val="a5"/>
                <w:b w:val="0"/>
                <w:lang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eastAsia="en-US"/>
              </w:rPr>
              <w:t>Камал</w:t>
            </w:r>
            <w:proofErr w:type="spellEnd"/>
            <w:r w:rsidRPr="003943F0">
              <w:rPr>
                <w:rStyle w:val="a5"/>
                <w:b w:val="0"/>
                <w:lang w:eastAsia="en-US"/>
              </w:rPr>
              <w:t xml:space="preserve"> - </w:t>
            </w:r>
            <w:proofErr w:type="spellStart"/>
            <w:r w:rsidRPr="003943F0">
              <w:rPr>
                <w:rStyle w:val="a5"/>
                <w:b w:val="0"/>
                <w:lang w:eastAsia="en-US"/>
              </w:rPr>
              <w:t>куренекле</w:t>
            </w:r>
            <w:proofErr w:type="spellEnd"/>
            <w:r w:rsidRPr="003943F0">
              <w:rPr>
                <w:rStyle w:val="a5"/>
                <w:b w:val="0"/>
                <w:lang w:eastAsia="en-US"/>
              </w:rPr>
              <w:t xml:space="preserve"> драматург. “</w:t>
            </w:r>
            <w:proofErr w:type="spellStart"/>
            <w:r w:rsidRPr="003943F0">
              <w:rPr>
                <w:rStyle w:val="a5"/>
                <w:b w:val="0"/>
                <w:lang w:eastAsia="en-US"/>
              </w:rPr>
              <w:t>Беренче</w:t>
            </w:r>
            <w:proofErr w:type="spellEnd"/>
            <w:r w:rsidRPr="003943F0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943F0">
              <w:rPr>
                <w:rStyle w:val="a5"/>
                <w:b w:val="0"/>
                <w:lang w:eastAsia="en-US"/>
              </w:rPr>
              <w:t>театр”комедиясе</w:t>
            </w:r>
            <w:proofErr w:type="spellEnd"/>
            <w:proofErr w:type="gramEnd"/>
            <w:r w:rsidRPr="003943F0">
              <w:rPr>
                <w:rStyle w:val="a5"/>
                <w:b w:val="0"/>
                <w:lang w:eastAsia="en-US"/>
              </w:rPr>
              <w:t xml:space="preserve">./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Галиасгар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Камал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–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великий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драматург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.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Комедия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«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Первый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 xml:space="preserve"> </w:t>
            </w:r>
            <w:proofErr w:type="spellStart"/>
            <w:r w:rsidRPr="003943F0">
              <w:rPr>
                <w:rStyle w:val="a5"/>
                <w:b w:val="0"/>
                <w:lang w:val="en-US" w:eastAsia="en-US"/>
              </w:rPr>
              <w:t>театр</w:t>
            </w:r>
            <w:proofErr w:type="spellEnd"/>
            <w:r w:rsidRPr="003943F0">
              <w:rPr>
                <w:rStyle w:val="a5"/>
                <w:b w:val="0"/>
                <w:lang w:val="en-US" w:eastAsia="en-US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Г.Камал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Беренче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театр”-</w:t>
            </w:r>
            <w:proofErr w:type="gram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к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лке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ситуацияг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корылган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вакыйга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./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Г.Камал. “Первый театр”. Комические ситуации.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5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Г.Камал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Беренче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театр”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комедиясе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Конфликт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турында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т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шенч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ә./ Комедия Г.Камала «Первый театр». Понятие о конфликте.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Әсәр теленең диа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softHyphen/>
              <w:t>лог һәм монологларга корылган булуы./Диалог и монолог в комедии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Г.Тукайның «Исемдә калганнар»./ “Оставшиеся в памяти” Г.Тукая.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Г.Тукайның «Исемдә калганнар» истәлеге. Автобиографик әсәр./ “Оставшиеся в памяти” Г.Тукая. Автобиографическое произведение.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8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Г.Тукайның «Исемдә калганнар» әсәрен өйрәнүне дәвам иттерү./ Продолжение изучения произведения Г.Тукая “Оставшиеся в памяти”.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Г.Тукайның «Исемдә калганнар» әсәрен өйрәнүне дәвам иттеру./ Продолжение изучения произведения Г.Тукая “Оставшиеся в памяти”.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29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Г.Тукайның «Исемдә калганнар» әсәрен өйрәнүне йомгаклау./ Итог изучения произведения Г.Тукая “Оставшиеся в памяти”.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9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after="60"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БСУ. Сочинение.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before="60" w:line="259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10pt"/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“Бәләкәй Апуш ничек зур Тукай булды?”/ Развитие речи. Сочинение. “Как маленький Апуш стал большим Тукаем?»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8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Развитие речи. Совместное чтение сочинений, работа над ошибками. БСУ.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Сочинениел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рне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берг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л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п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уку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тикшер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ү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Хаталар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стенд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эш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./ Развитие речи. Совместное чтение сочинений,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9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after="60" w:line="200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after="60"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Практик д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рес.Тема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: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before="60"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Лирик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с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рне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анализлау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Практический урок. Тема: Анализ лиричскоо произведе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ния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1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Практик д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рес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д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би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алымнар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кабатлау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ян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ш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лек,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каршы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кую, Тел- стиль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чаралары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лексик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, стилистик, фонетик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чаралар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һә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м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троплар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)./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Практический урок.Литературные приемы:повтор, противостояние.Приемы (лексичесие, стилистическки, фонетические приемы, тропы)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5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Һ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Такташ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- батыр й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кле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дип. 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Хади Такташ – мужественный писатель.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lastRenderedPageBreak/>
              <w:t>35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Һ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Такташ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«Пи-би-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бип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шигыре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Х.Такташ. Стихотворение “Пи-би-бип”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Һ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Такташ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 “Урман</w:t>
            </w:r>
            <w:proofErr w:type="gram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” ,</w:t>
            </w:r>
            <w:proofErr w:type="gram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”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Болай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гади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җ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ыр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гына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”./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Х.Такташ “Лес”, “Простая песня”. 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8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Һ.Такташ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шигырьл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ренд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ә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лирик герой,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образлар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системасы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, сур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әү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чаралары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Лирический герой, система образов, изобразител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ь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ные  средсвта в стихотворениях Х.Такташа.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38</w:t>
            </w:r>
          </w:p>
          <w:p w:rsidR="006E49FF" w:rsidRPr="003943F0" w:rsidRDefault="006E49FF">
            <w:pPr>
              <w:rPr>
                <w:lang w:val="en-US" w:eastAsia="en-US"/>
              </w:rPr>
            </w:pPr>
          </w:p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И.Газиның “Тургай” хикәясе. / Ибрагим Гази.Рассказ “Жаворонок”.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«Кояш артыннан киткән тургай” х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икәясе.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tabs>
                <w:tab w:val="left" w:pos="180"/>
              </w:tabs>
              <w:rPr>
                <w:lang w:eastAsia="en-US" w:bidi="tt-RU"/>
              </w:rPr>
            </w:pPr>
            <w:r w:rsidRPr="003943F0">
              <w:rPr>
                <w:lang w:eastAsia="en-US" w:bidi="tt-RU"/>
              </w:rPr>
              <w:tab/>
            </w:r>
          </w:p>
          <w:p w:rsidR="006E49FF" w:rsidRPr="003943F0" w:rsidRDefault="006E49FF">
            <w:pPr>
              <w:tabs>
                <w:tab w:val="left" w:pos="180"/>
              </w:tabs>
              <w:rPr>
                <w:lang w:eastAsia="en-US" w:bidi="tt-RU"/>
              </w:rPr>
            </w:pPr>
          </w:p>
          <w:p w:rsidR="006E49FF" w:rsidRPr="003943F0" w:rsidRDefault="006E49FF">
            <w:pPr>
              <w:widowControl w:val="0"/>
              <w:tabs>
                <w:tab w:val="left" w:pos="180"/>
              </w:tabs>
              <w:autoSpaceDE w:val="0"/>
              <w:autoSpaceDN w:val="0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39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Хик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я т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зелеше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 Строение рассказа.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3943F0">
        <w:trPr>
          <w:trHeight w:hRule="exact" w:val="9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«Кояш артыннан киткән тургай” хикәясендә сурәтләү обьекты, хикәяләүче образы, сурәтләү алымнары./ Объект изображения, образ рассказзчика, способы изображения в рассказе “Жаворонок”.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43F0" w:rsidRDefault="003943F0">
            <w:pPr>
              <w:pStyle w:val="2"/>
              <w:shd w:val="clear" w:color="auto" w:fill="auto"/>
              <w:autoSpaceDE w:val="0"/>
              <w:autoSpaceDN w:val="0"/>
              <w:spacing w:after="60" w:line="200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en-US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after="60"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И.Гази. “Өч Мәхмут” хикәясе./ Внеклассное чтение. И.Гази “Три Махмута”. ДТУ.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3943F0">
        <w:trPr>
          <w:trHeight w:hRule="exact" w:val="4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9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Р..Батулланың «Имче» хикәясе./ Рассказ Р.Батуллы “Знахарь”.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6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9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Р.Батулланың «Имче» әсәрен анализлау./ Анализ рассказа Р.Батуллы “Знахарь”.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3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Р.Бат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улланы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ң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«К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чек»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с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ре.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 Произведение Р.Батуллы «Щенок».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7439F8" w:rsidTr="008E1BF0">
        <w:trPr>
          <w:trHeight w:hRule="exact"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Анализ произведения Р.Батуллы «Косой». Р.Батулланың «Чагыр» әсәрен анализлау.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tt-RU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tt-RU" w:eastAsia="en-US" w:bidi="tt-RU"/>
              </w:rPr>
            </w:pPr>
          </w:p>
        </w:tc>
      </w:tr>
      <w:tr w:rsidR="006E49FF" w:rsidRPr="003943F0" w:rsidTr="008E1BF0">
        <w:trPr>
          <w:trHeight w:hRule="exact" w:val="5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БСУ. Р.Батулланың «Имче» әсәренә нигезләнеп сочинение язу./ Развитие речи. Сочинение основаннная на произведении Р.Батуллы “Знахар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ь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Ф.Яруллинның “Ак төнбоек” хикәясе./ Рассказ Ф.Яруллина “Белый кувшин”.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3943F0">
        <w:trPr>
          <w:trHeight w:hRule="exact" w:val="7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Вакыйга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геройлар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Конфликт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һә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м сюжет </w:t>
            </w:r>
            <w:proofErr w:type="spellStart"/>
            <w:proofErr w:type="gram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этаплары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</w:t>
            </w:r>
            <w:proofErr w:type="gram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Событие, герои. Конфликт и этапы сюжета.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49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firstLine="12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Ф.Яруллинныц “Ак төнбоек” хикәясендә хикәяләу алымнары./ Способы повествованя в рассказе Ф.Яруллина “Белый кувшин”.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7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E1BF0" w:rsidRDefault="008E1BF0">
            <w:pPr>
              <w:pStyle w:val="2"/>
              <w:shd w:val="clear" w:color="auto" w:fill="auto"/>
              <w:autoSpaceDE w:val="0"/>
              <w:autoSpaceDN w:val="0"/>
              <w:spacing w:after="60" w:line="200" w:lineRule="exact"/>
              <w:ind w:firstLine="0"/>
              <w:jc w:val="both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after="60" w:line="20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ДТУ. Ф.Яруллин. “Урман әкияте” хикәясе./ Внекласное чтение. Ф.Яруллин. “Лесная сказка”.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3943F0">
        <w:trPr>
          <w:trHeight w:hRule="exact" w:val="9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Р.Миңнуллин шигырьләре. “Шундый минем туган ягым”, “Кайтыйк ла узебезгэ! ”шигырьләрендә тема уртаклыгы./ Стихотворения Р.Миннулина.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Р.Ми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ң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нуллин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шигырьл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ре.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Тематическая схо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жесть в стихотворениях «Такой мой родной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край”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3943F0">
        <w:trPr>
          <w:trHeight w:hRule="exact"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”Энекәш кирәк миңа!”, “Әни, мин көчек курдем” шигырьләрендә образлар бирелеше./ Образы в стихотворениях “Мне нужен братик!”, “Мама я видел щенка”.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Р.Миңнуллин шигырьләрендә балачакны гәүдәләндергән образ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softHyphen/>
              <w:t>лар./ Образы олицетворяющие детство в стихотворениях Р.Миннулинна.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М.Җәлил. «Сандугач һәм чишмә»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балладасы./ Баллада М.Джалиля «Соловей и родник».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М. Җәлилнең тормыш юлы белән танышу, иҗаты турында гомуми мәгълүмат биру./ Ознакомление с биографией и творчеством М.Джалиля.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8E1BF0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ДТУ.М.Җәлил. “Ана бәйрәме” шигыре./ Внеклассное чтение. Стихотворение “Праздник матери” М.Джалиля.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88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Илдар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Юзеев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 “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Бакчачы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турында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баллада”.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 Ильдар Юзеев. “Баллада о садовнике”.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3943F0">
        <w:trPr>
          <w:trHeight w:hRule="exact" w:val="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Илдар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Юзеев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 “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Иолдыз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кашка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турында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баллада”.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Ильдар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Юзеев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 “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Иолдыз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кашка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турында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баллада”.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59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Баллада- лиро-эпик жанрдагы әсәр. Аның тел үзенчәлекләре./ Произведение лиро-эпического жанра – баллада. Особенности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3943F0">
        <w:trPr>
          <w:trHeight w:hRule="exact" w:val="1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lastRenderedPageBreak/>
              <w:t>60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Бсу. Сочинение. Табигать образларында кеше характерыныц сыйфатлары (Г.Рәхимнең “Яз әкиятләре”, мәсәлләр һәм балладалар мисалында)./ Развитие речи. Сочинение. Особенности человеческого характера в образах природы. (На примерах рассказа  Г.Рахима “Весенние сазки”, басен и баллад)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00" w:lineRule="exact"/>
              <w:ind w:left="120" w:firstLine="0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.Ф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йзи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и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җ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аты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 Творчество А.Файзи.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3943F0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Тукайның тормыш юлын өйрәну һәм романның язылу тарихы./ Изучение биографии Г.Тукая и история написания романа.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8E1BF0">
        <w:trPr>
          <w:trHeight w:hRule="exact"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9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Роман А.Файзи “Тукай” (отрывки). 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.Ф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йзи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“Тукай” романы (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зекл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р).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 Роман А.Файзи “Тукай” (отрывки).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3943F0">
        <w:trPr>
          <w:trHeight w:hRule="exact"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.Ф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йзи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“Тукай”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романында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т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п образ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бирелеше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 Главный образ в романе А.Файзи “Тукай”.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3943F0">
        <w:trPr>
          <w:trHeight w:hRule="exact"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9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“Тукай”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романына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анализ.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Анализ романа «Тукай».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6E49FF">
        <w:trPr>
          <w:trHeight w:hRule="exact" w:val="8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ДТУ. Л.Шагыйрьҗан. “Тукай тавышы” поэмасы./ Внеклассное чтение. Л.Шагирзян. Поэма “Голос Тукая”.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eastAsia="en-US" w:bidi="tt-RU"/>
              </w:rPr>
            </w:pPr>
          </w:p>
        </w:tc>
      </w:tr>
      <w:tr w:rsidR="006E49FF" w:rsidRPr="003943F0" w:rsidTr="003943F0">
        <w:trPr>
          <w:trHeight w:hRule="exact" w:val="1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Арадаш </w:t>
            </w:r>
            <w:r w:rsidR="008E1B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аттестация эше. Бсү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. Сочинение</w:t>
            </w: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«Габдулла Тукай образын гәүдәләндергән сәнгать әсәрләре.»/ Промежуточная аттестация. Развитие речи. Сочинение. “Произведения искусства воплотившие образ Габдуллы Тукая”.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3943F0">
        <w:trPr>
          <w:trHeight w:hRule="exact"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Б/с.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Хаталар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ө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стенд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эш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</w:t>
            </w:r>
            <w:proofErr w:type="gram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 xml:space="preserve">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6E49FF">
        <w:trPr>
          <w:trHeight w:hRule="exact"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69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0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Тест. Тест эшләү.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  <w:tr w:rsidR="006E49FF" w:rsidRPr="003943F0" w:rsidTr="008E1BF0">
        <w:trPr>
          <w:trHeight w:hRule="exact" w:val="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ru-RU"/>
              </w:rPr>
            </w:pPr>
            <w:r w:rsidRPr="003943F0">
              <w:rPr>
                <w:lang w:val="en-US" w:eastAsia="en-US"/>
              </w:rPr>
              <w:t>70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49FF" w:rsidRPr="003943F0" w:rsidRDefault="006E49FF">
            <w:pPr>
              <w:pStyle w:val="2"/>
              <w:shd w:val="clear" w:color="auto" w:fill="auto"/>
              <w:autoSpaceDE w:val="0"/>
              <w:autoSpaceDN w:val="0"/>
              <w:spacing w:line="25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Ел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буена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ү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телг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н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материалны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гомумил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штереп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кабатлау</w:t>
            </w:r>
            <w:proofErr w:type="spellEnd"/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.</w:t>
            </w:r>
            <w:r w:rsidRPr="003943F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lang w:val="tt-RU" w:eastAsia="ru-RU"/>
              </w:rPr>
              <w:t>/ Повторение изученного за год.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jc w:val="center"/>
              <w:rPr>
                <w:lang w:val="en-US" w:eastAsia="en-US" w:bidi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9FF" w:rsidRPr="003943F0" w:rsidRDefault="006E49FF">
            <w:pPr>
              <w:widowControl w:val="0"/>
              <w:autoSpaceDE w:val="0"/>
              <w:autoSpaceDN w:val="0"/>
              <w:rPr>
                <w:lang w:val="en-US" w:eastAsia="en-US" w:bidi="tt-RU"/>
              </w:rPr>
            </w:pPr>
          </w:p>
        </w:tc>
      </w:tr>
    </w:tbl>
    <w:p w:rsidR="002448E1" w:rsidRPr="003943F0" w:rsidRDefault="002448E1" w:rsidP="002448E1">
      <w:pPr>
        <w:rPr>
          <w:lang w:bidi="ru-RU"/>
        </w:rPr>
      </w:pPr>
    </w:p>
    <w:p w:rsidR="002448E1" w:rsidRPr="003943F0" w:rsidRDefault="002448E1" w:rsidP="002448E1"/>
    <w:p w:rsidR="00AB64D5" w:rsidRPr="003943F0" w:rsidRDefault="00AB64D5" w:rsidP="00B55ACC"/>
    <w:sectPr w:rsidR="00AB64D5" w:rsidRPr="003943F0" w:rsidSect="006E49FF">
      <w:pgSz w:w="11906" w:h="16838"/>
      <w:pgMar w:top="0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D6C"/>
    <w:multiLevelType w:val="hybridMultilevel"/>
    <w:tmpl w:val="1CE2926A"/>
    <w:lvl w:ilvl="0" w:tplc="88A0051A">
      <w:start w:val="1"/>
      <w:numFmt w:val="bullet"/>
      <w:lvlText w:val="в"/>
      <w:lvlJc w:val="left"/>
    </w:lvl>
    <w:lvl w:ilvl="1" w:tplc="12467A66">
      <w:numFmt w:val="decimal"/>
      <w:lvlText w:val=""/>
      <w:lvlJc w:val="left"/>
    </w:lvl>
    <w:lvl w:ilvl="2" w:tplc="FA5C5B52">
      <w:numFmt w:val="decimal"/>
      <w:lvlText w:val=""/>
      <w:lvlJc w:val="left"/>
    </w:lvl>
    <w:lvl w:ilvl="3" w:tplc="C8C0E396">
      <w:numFmt w:val="decimal"/>
      <w:lvlText w:val=""/>
      <w:lvlJc w:val="left"/>
    </w:lvl>
    <w:lvl w:ilvl="4" w:tplc="843ED346">
      <w:numFmt w:val="decimal"/>
      <w:lvlText w:val=""/>
      <w:lvlJc w:val="left"/>
    </w:lvl>
    <w:lvl w:ilvl="5" w:tplc="C658DAA4">
      <w:numFmt w:val="decimal"/>
      <w:lvlText w:val=""/>
      <w:lvlJc w:val="left"/>
    </w:lvl>
    <w:lvl w:ilvl="6" w:tplc="6CDA474E">
      <w:numFmt w:val="decimal"/>
      <w:lvlText w:val=""/>
      <w:lvlJc w:val="left"/>
    </w:lvl>
    <w:lvl w:ilvl="7" w:tplc="133AE04A">
      <w:numFmt w:val="decimal"/>
      <w:lvlText w:val=""/>
      <w:lvlJc w:val="left"/>
    </w:lvl>
    <w:lvl w:ilvl="8" w:tplc="FD4AA6F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694C16B8"/>
    <w:lvl w:ilvl="0" w:tplc="0804E2A6">
      <w:start w:val="1"/>
      <w:numFmt w:val="bullet"/>
      <w:lvlText w:val="к"/>
      <w:lvlJc w:val="left"/>
    </w:lvl>
    <w:lvl w:ilvl="1" w:tplc="8CB813E0">
      <w:numFmt w:val="decimal"/>
      <w:lvlText w:val=""/>
      <w:lvlJc w:val="left"/>
    </w:lvl>
    <w:lvl w:ilvl="2" w:tplc="F21CE6A0">
      <w:numFmt w:val="decimal"/>
      <w:lvlText w:val=""/>
      <w:lvlJc w:val="left"/>
    </w:lvl>
    <w:lvl w:ilvl="3" w:tplc="1AFC99C8">
      <w:numFmt w:val="decimal"/>
      <w:lvlText w:val=""/>
      <w:lvlJc w:val="left"/>
    </w:lvl>
    <w:lvl w:ilvl="4" w:tplc="2A042958">
      <w:numFmt w:val="decimal"/>
      <w:lvlText w:val=""/>
      <w:lvlJc w:val="left"/>
    </w:lvl>
    <w:lvl w:ilvl="5" w:tplc="A34ABB6A">
      <w:numFmt w:val="decimal"/>
      <w:lvlText w:val=""/>
      <w:lvlJc w:val="left"/>
    </w:lvl>
    <w:lvl w:ilvl="6" w:tplc="451E02CA">
      <w:numFmt w:val="decimal"/>
      <w:lvlText w:val=""/>
      <w:lvlJc w:val="left"/>
    </w:lvl>
    <w:lvl w:ilvl="7" w:tplc="64382F08">
      <w:numFmt w:val="decimal"/>
      <w:lvlText w:val=""/>
      <w:lvlJc w:val="left"/>
    </w:lvl>
    <w:lvl w:ilvl="8" w:tplc="D2C42490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4D5"/>
    <w:rsid w:val="002448E1"/>
    <w:rsid w:val="003943F0"/>
    <w:rsid w:val="004E62A9"/>
    <w:rsid w:val="005F65F5"/>
    <w:rsid w:val="006E49FF"/>
    <w:rsid w:val="006F30E6"/>
    <w:rsid w:val="007439F8"/>
    <w:rsid w:val="007F3528"/>
    <w:rsid w:val="008931D0"/>
    <w:rsid w:val="008E1BF0"/>
    <w:rsid w:val="009A052B"/>
    <w:rsid w:val="00AB2A5B"/>
    <w:rsid w:val="00AB64D5"/>
    <w:rsid w:val="00B55ACC"/>
    <w:rsid w:val="00B9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A80C7-DADE-41BB-9B7C-43B1349E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4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Основной текст_"/>
    <w:link w:val="2"/>
    <w:locked/>
    <w:rsid w:val="002448E1"/>
    <w:rPr>
      <w:shd w:val="clear" w:color="auto" w:fill="FFFFFF"/>
    </w:rPr>
  </w:style>
  <w:style w:type="paragraph" w:customStyle="1" w:styleId="2">
    <w:name w:val="Основной текст2"/>
    <w:basedOn w:val="a"/>
    <w:link w:val="a4"/>
    <w:rsid w:val="002448E1"/>
    <w:pPr>
      <w:widowControl w:val="0"/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Подпись к таблице_"/>
    <w:link w:val="a6"/>
    <w:locked/>
    <w:rsid w:val="002448E1"/>
    <w:rPr>
      <w:b/>
      <w:bCs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2448E1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5">
    <w:name w:val="Основной текст (5)_"/>
    <w:link w:val="50"/>
    <w:locked/>
    <w:rsid w:val="002448E1"/>
    <w:rPr>
      <w:spacing w:val="-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448E1"/>
    <w:pPr>
      <w:widowControl w:val="0"/>
      <w:shd w:val="clear" w:color="auto" w:fill="FFFFFF"/>
      <w:spacing w:before="360" w:after="240" w:line="341" w:lineRule="exact"/>
      <w:jc w:val="center"/>
    </w:pPr>
    <w:rPr>
      <w:rFonts w:asciiTheme="minorHAnsi" w:eastAsiaTheme="minorHAnsi" w:hAnsiTheme="minorHAnsi" w:cstheme="minorBidi"/>
      <w:spacing w:val="-10"/>
      <w:sz w:val="22"/>
      <w:szCs w:val="22"/>
      <w:lang w:eastAsia="en-US"/>
    </w:rPr>
  </w:style>
  <w:style w:type="character" w:customStyle="1" w:styleId="10pt">
    <w:name w:val="Основной текст + 10 pt"/>
    <w:aliases w:val="Полужирный,Основной текст (2) + 10 pt"/>
    <w:rsid w:val="002448E1"/>
    <w:rPr>
      <w:b/>
      <w:bCs/>
      <w:color w:val="000000"/>
      <w:spacing w:val="0"/>
      <w:w w:val="100"/>
      <w:position w:val="0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1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ras.belem.ru/node/46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Гатауллина</dc:creator>
  <cp:lastModifiedBy>Чулпан</cp:lastModifiedBy>
  <cp:revision>13</cp:revision>
  <cp:lastPrinted>2020-09-13T16:50:00Z</cp:lastPrinted>
  <dcterms:created xsi:type="dcterms:W3CDTF">2020-02-24T15:56:00Z</dcterms:created>
  <dcterms:modified xsi:type="dcterms:W3CDTF">2021-03-23T05:33:00Z</dcterms:modified>
</cp:coreProperties>
</file>